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D3981" w14:textId="77777777" w:rsidR="005164F3" w:rsidRDefault="005164F3" w:rsidP="005164F3">
      <w:pPr>
        <w:spacing w:line="480" w:lineRule="auto"/>
        <w:jc w:val="cente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000000" w:themeColor="text1"/>
          <w:sz w:val="130"/>
          <w:szCs w:val="130"/>
        </w:rPr>
        <w:drawing>
          <wp:anchor distT="0" distB="0" distL="114300" distR="114300" simplePos="0" relativeHeight="251658240" behindDoc="0" locked="0" layoutInCell="1" allowOverlap="1" wp14:anchorId="4685AA4F" wp14:editId="10E36B80">
            <wp:simplePos x="2971800" y="914400"/>
            <wp:positionH relativeFrom="margin">
              <wp:align>left</wp:align>
            </wp:positionH>
            <wp:positionV relativeFrom="margin">
              <wp:align>top</wp:align>
            </wp:positionV>
            <wp:extent cx="1828571" cy="1828571"/>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2592[1].PNG"/>
                    <pic:cNvPicPr/>
                  </pic:nvPicPr>
                  <pic:blipFill>
                    <a:blip r:embed="rId6">
                      <a:extLst>
                        <a:ext uri="{28A0092B-C50C-407E-A947-70E740481C1C}">
                          <a14:useLocalDpi xmlns:a14="http://schemas.microsoft.com/office/drawing/2010/main" val="0"/>
                        </a:ext>
                      </a:extLst>
                    </a:blip>
                    <a:stretch>
                      <a:fillRect/>
                    </a:stretch>
                  </pic:blipFill>
                  <pic:spPr>
                    <a:xfrm>
                      <a:off x="0" y="0"/>
                      <a:ext cx="1828571" cy="1828571"/>
                    </a:xfrm>
                    <a:prstGeom prst="rect">
                      <a:avLst/>
                    </a:prstGeom>
                  </pic:spPr>
                </pic:pic>
              </a:graphicData>
            </a:graphic>
          </wp:anchor>
        </w:drawing>
      </w:r>
    </w:p>
    <w:p w14:paraId="2A13DD1C" w14:textId="77777777" w:rsidR="005164F3" w:rsidRDefault="005164F3" w:rsidP="005164F3">
      <w:pPr>
        <w:spacing w:after="0" w:line="240" w:lineRule="auto"/>
        <w:jc w:val="cente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7164D71" w14:textId="77777777" w:rsidR="00A62FD5" w:rsidRPr="005164F3" w:rsidRDefault="005164F3" w:rsidP="005164F3">
      <w:pPr>
        <w:spacing w:line="360" w:lineRule="auto"/>
        <w:jc w:val="center"/>
        <w:rPr>
          <w:b/>
          <w:color w:val="262626" w:themeColor="text1" w:themeTint="D9"/>
          <w:sz w:val="130"/>
          <w:szCs w:val="1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164F3">
        <w:rPr>
          <w:b/>
          <w:color w:val="262626" w:themeColor="text1" w:themeTint="D9"/>
          <w:sz w:val="130"/>
          <w:szCs w:val="1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Writing</w:t>
      </w:r>
    </w:p>
    <w:p w14:paraId="0DA5D2D4" w14:textId="77777777" w:rsidR="005164F3" w:rsidRPr="005164F3" w:rsidRDefault="005164F3" w:rsidP="005164F3">
      <w:pPr>
        <w:spacing w:line="360" w:lineRule="auto"/>
        <w:jc w:val="center"/>
        <w:rPr>
          <w:b/>
          <w:color w:val="262626" w:themeColor="text1" w:themeTint="D9"/>
          <w:sz w:val="130"/>
          <w:szCs w:val="1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130"/>
          <w:szCs w:val="1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p>
    <w:p w14:paraId="2D95BC46" w14:textId="77777777" w:rsidR="005164F3" w:rsidRDefault="005164F3" w:rsidP="005164F3">
      <w:pPr>
        <w:spacing w:line="360" w:lineRule="auto"/>
        <w:jc w:val="center"/>
        <w:rPr>
          <w:b/>
          <w:color w:val="262626" w:themeColor="text1" w:themeTint="D9"/>
          <w:sz w:val="130"/>
          <w:szCs w:val="1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164F3">
        <w:rPr>
          <w:b/>
          <w:color w:val="262626" w:themeColor="text1" w:themeTint="D9"/>
          <w:sz w:val="130"/>
          <w:szCs w:val="1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FINAL THOUGHT</w:t>
      </w:r>
    </w:p>
    <w:p w14:paraId="6464982D" w14:textId="3A28DC38" w:rsidR="00494BD5" w:rsidRDefault="00494BD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22EF2E2" w14:textId="77777777" w:rsidR="005164F3" w:rsidRDefault="005164F3" w:rsidP="005164F3">
      <w:pPr>
        <w:pStyle w:val="NormalWeb"/>
        <w:spacing w:before="154" w:beforeAutospacing="0" w:after="0" w:afterAutospacing="0"/>
        <w:textAlignment w:val="baseline"/>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8773B" w14:textId="77777777" w:rsidR="00FF1035" w:rsidRDefault="00FF1035" w:rsidP="00FF1035">
      <w:pPr>
        <w:pStyle w:val="NormalWeb"/>
        <w:pBdr>
          <w:top w:val="single" w:sz="6" w:space="1" w:color="auto"/>
          <w:left w:val="single" w:sz="6" w:space="4" w:color="auto"/>
          <w:bottom w:val="single" w:sz="6" w:space="1" w:color="auto"/>
          <w:right w:val="single" w:sz="6" w:space="3" w:color="auto"/>
        </w:pBdr>
        <w:spacing w:before="0" w:beforeAutospacing="0" w:after="0" w:afterAutospacing="0"/>
        <w:textAlignment w:val="baseline"/>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end must connect with the opening.  What has been promised must have been delivered.  Read the opening over to see what closing it implies.”</w:t>
      </w:r>
    </w:p>
    <w:p w14:paraId="5172F5F1" w14:textId="77777777" w:rsidR="00FF1035" w:rsidRPr="00FF1035" w:rsidRDefault="00FF1035" w:rsidP="00FF1035">
      <w:pPr>
        <w:pStyle w:val="NormalWeb"/>
        <w:pBdr>
          <w:top w:val="single" w:sz="6" w:space="1" w:color="auto"/>
          <w:left w:val="single" w:sz="6" w:space="4" w:color="auto"/>
          <w:bottom w:val="single" w:sz="6" w:space="1" w:color="auto"/>
          <w:right w:val="single" w:sz="6" w:space="3" w:color="auto"/>
        </w:pBdr>
        <w:spacing w:before="0" w:beforeAutospacing="0" w:after="0" w:afterAutospacing="0"/>
        <w:textAlignment w:val="baseline"/>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F1035">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--Donald Murray</w:t>
      </w:r>
    </w:p>
    <w:p w14:paraId="4251F16C" w14:textId="77777777" w:rsidR="00FF1035" w:rsidRDefault="00FF1035" w:rsidP="005164F3">
      <w:pPr>
        <w:pStyle w:val="NormalWeb"/>
        <w:spacing w:before="154" w:beforeAutospacing="0" w:after="0" w:afterAutospacing="0"/>
        <w:textAlignment w:val="baseline"/>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A79207" w14:textId="77777777" w:rsidR="005164F3" w:rsidRPr="00A40298" w:rsidRDefault="005164F3" w:rsidP="005164F3">
      <w:pPr>
        <w:pStyle w:val="NormalWeb"/>
        <w:spacing w:before="154" w:beforeAutospacing="0" w:after="0" w:afterAutospacing="0"/>
        <w:textAlignment w:val="baseline"/>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298">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THOUGHT:</w:t>
      </w:r>
      <w:r w:rsidRPr="00A40298">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After writing an essay, be sure to end with </w:t>
      </w:r>
      <w:r w:rsidR="00A40298">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strong conclusion.  That conclusion should restate your thesis statement in a new way and finish off with </w:t>
      </w:r>
      <w:r w:rsidRPr="00A40298">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final thought.  Remember, the last words you write are the most likely to be remembered.  Therefore, these final words should be creative and memorable.</w:t>
      </w:r>
    </w:p>
    <w:p w14:paraId="2399EF8F" w14:textId="77777777" w:rsidR="005164F3" w:rsidRPr="00A40298" w:rsidRDefault="005164F3" w:rsidP="005164F3">
      <w:pPr>
        <w:pStyle w:val="NormalWeb"/>
        <w:spacing w:before="154" w:beforeAutospacing="0" w:after="0" w:afterAutospacing="0"/>
        <w:textAlignment w:val="baseline"/>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298">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packet, you will discover a variety of possible final thought strategies and examples of each.  This is by no means an exhaustive list.  Please feel free to develop your own final thought strategies.</w:t>
      </w:r>
    </w:p>
    <w:p w14:paraId="638812B2" w14:textId="77777777" w:rsidR="005164F3" w:rsidRPr="00A40298" w:rsidRDefault="005164F3" w:rsidP="005164F3">
      <w:pPr>
        <w:pStyle w:val="NormalWeb"/>
        <w:spacing w:before="154" w:beforeAutospacing="0" w:after="0" w:afterAutospacing="0"/>
        <w:textAlignment w:val="baseline"/>
        <w:rPr>
          <w:rFonts w:asciiTheme="minorHAnsi" w:hAnsiTheme="minorHAnsi"/>
          <w:color w:val="000000" w:themeColor="text1"/>
          <w:sz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298">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w:t>
      </w:r>
      <w:r w:rsidRPr="00A40298">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40298">
        <w:rPr>
          <w:rFonts w:asciiTheme="minorHAnsi" w:eastAsiaTheme="minorEastAsia" w:hAnsiTheme="minorHAnsi" w:cstheme="minorBidi"/>
          <w:color w:val="000000" w:themeColor="text1"/>
          <w:sz w:val="22"/>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than one final thought strategy can be used together to create a complete final thought in one essay!</w:t>
      </w:r>
    </w:p>
    <w:p w14:paraId="76421705" w14:textId="77777777" w:rsidR="005164F3" w:rsidRDefault="005164F3" w:rsidP="005164F3">
      <w:pPr>
        <w:pBdr>
          <w:bottom w:val="single" w:sz="12" w:space="1" w:color="auto"/>
        </w:pBd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7A0B48" w14:textId="77777777" w:rsidR="00A40298" w:rsidRPr="00A17B14" w:rsidRDefault="00A40298" w:rsidP="005164F3">
      <w:pPr>
        <w:spacing w:line="360" w:lineRule="auto"/>
        <w:jc w:val="center"/>
        <w:rPr>
          <w:b/>
          <w:color w:val="262626" w:themeColor="text1" w:themeTint="D9"/>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17B14">
        <w:rPr>
          <w:b/>
          <w:color w:val="262626" w:themeColor="text1" w:themeTint="D9"/>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FINAL THOUGHT STRATEGIES</w:t>
      </w:r>
    </w:p>
    <w:p w14:paraId="450FBBB9" w14:textId="77777777" w:rsidR="00FF1035" w:rsidRPr="00FF1035" w:rsidRDefault="00FF1035" w:rsidP="00FF1035">
      <w:pPr>
        <w:numPr>
          <w:ilvl w:val="0"/>
          <w:numId w:val="2"/>
        </w:numPr>
        <w:spacing w:after="240" w:line="240" w:lineRule="auto"/>
        <w:ind w:left="1267"/>
        <w:textAlignment w:val="baseline"/>
        <w:rPr>
          <w:rFonts w:eastAsia="Times New Roman" w:cs="Times New Roman"/>
          <w:sz w:val="28"/>
          <w:szCs w:val="24"/>
        </w:rPr>
      </w:pPr>
      <w:r w:rsidRPr="00FF1035">
        <w:rPr>
          <w:rFonts w:eastAsia="+mn-ea" w:cs="Times New Roman"/>
          <w:b/>
          <w:color w:val="000000"/>
          <w:sz w:val="28"/>
          <w:szCs w:val="48"/>
        </w:rPr>
        <w:t>End with a thought-provoking question or a short series of questions</w:t>
      </w:r>
      <w:r w:rsidRPr="00FF1035">
        <w:rPr>
          <w:rFonts w:eastAsia="+mn-ea" w:cs="Times New Roman"/>
          <w:color w:val="000000"/>
          <w:sz w:val="28"/>
          <w:szCs w:val="48"/>
        </w:rPr>
        <w:t xml:space="preserve"> (and answers)</w:t>
      </w:r>
    </w:p>
    <w:p w14:paraId="07A177A3" w14:textId="77777777" w:rsidR="00FF1035" w:rsidRPr="00FF1035" w:rsidRDefault="00FF1035" w:rsidP="00FF1035">
      <w:pPr>
        <w:numPr>
          <w:ilvl w:val="0"/>
          <w:numId w:val="3"/>
        </w:numPr>
        <w:spacing w:after="240" w:line="240" w:lineRule="auto"/>
        <w:ind w:left="1267"/>
        <w:textAlignment w:val="baseline"/>
        <w:rPr>
          <w:rFonts w:eastAsia="Times New Roman" w:cs="Times New Roman"/>
          <w:sz w:val="28"/>
          <w:szCs w:val="24"/>
        </w:rPr>
      </w:pPr>
      <w:r w:rsidRPr="00FF1035">
        <w:rPr>
          <w:rFonts w:eastAsia="+mn-ea" w:cs="Times New Roman"/>
          <w:b/>
          <w:color w:val="000000"/>
          <w:sz w:val="28"/>
          <w:szCs w:val="48"/>
        </w:rPr>
        <w:t>End with a prediction</w:t>
      </w:r>
      <w:r>
        <w:rPr>
          <w:rFonts w:eastAsia="+mn-ea" w:cs="Times New Roman"/>
          <w:i/>
          <w:color w:val="000000"/>
          <w:sz w:val="28"/>
          <w:szCs w:val="48"/>
        </w:rPr>
        <w:t>– an insight into how the future might be different, better, or worse</w:t>
      </w:r>
    </w:p>
    <w:p w14:paraId="58774A02" w14:textId="77777777" w:rsidR="00FF1035" w:rsidRPr="00FF1035" w:rsidRDefault="00FF1035" w:rsidP="00FF1035">
      <w:pPr>
        <w:numPr>
          <w:ilvl w:val="0"/>
          <w:numId w:val="4"/>
        </w:numPr>
        <w:spacing w:after="240" w:line="240" w:lineRule="auto"/>
        <w:ind w:left="1267"/>
        <w:textAlignment w:val="baseline"/>
        <w:rPr>
          <w:rFonts w:eastAsia="Times New Roman" w:cs="Times New Roman"/>
          <w:sz w:val="28"/>
          <w:szCs w:val="24"/>
        </w:rPr>
      </w:pPr>
      <w:r w:rsidRPr="00FF1035">
        <w:rPr>
          <w:rFonts w:eastAsia="+mn-ea" w:cs="Times New Roman"/>
          <w:b/>
          <w:color w:val="000000"/>
          <w:sz w:val="28"/>
          <w:szCs w:val="48"/>
        </w:rPr>
        <w:t>End with a recommendation</w:t>
      </w:r>
      <w:r w:rsidRPr="00FF1035">
        <w:rPr>
          <w:rFonts w:eastAsia="+mn-ea" w:cs="Times New Roman"/>
          <w:color w:val="000000"/>
          <w:sz w:val="28"/>
          <w:szCs w:val="48"/>
        </w:rPr>
        <w:t xml:space="preserve"> </w:t>
      </w:r>
      <w:r>
        <w:rPr>
          <w:rFonts w:eastAsia="+mn-ea" w:cs="Times New Roman"/>
          <w:color w:val="000000"/>
          <w:sz w:val="28"/>
          <w:szCs w:val="48"/>
        </w:rPr>
        <w:t xml:space="preserve">- </w:t>
      </w:r>
      <w:r w:rsidRPr="00FF1035">
        <w:rPr>
          <w:rFonts w:eastAsia="+mn-ea" w:cs="Times New Roman"/>
          <w:i/>
          <w:color w:val="000000"/>
          <w:sz w:val="28"/>
          <w:szCs w:val="48"/>
        </w:rPr>
        <w:t>stating what should be done about the problem or situation</w:t>
      </w:r>
    </w:p>
    <w:p w14:paraId="735F057E" w14:textId="77777777" w:rsidR="00FF1035" w:rsidRPr="00FF1035" w:rsidRDefault="00FF1035" w:rsidP="00FF1035">
      <w:pPr>
        <w:numPr>
          <w:ilvl w:val="0"/>
          <w:numId w:val="5"/>
        </w:numPr>
        <w:spacing w:after="240" w:line="240" w:lineRule="auto"/>
        <w:ind w:left="1267"/>
        <w:textAlignment w:val="baseline"/>
        <w:rPr>
          <w:rFonts w:eastAsia="Times New Roman" w:cs="Times New Roman"/>
          <w:sz w:val="28"/>
          <w:szCs w:val="24"/>
        </w:rPr>
      </w:pPr>
      <w:r w:rsidRPr="00FF1035">
        <w:rPr>
          <w:rFonts w:eastAsia="+mn-ea" w:cs="Times New Roman"/>
          <w:b/>
          <w:color w:val="000000"/>
          <w:sz w:val="28"/>
          <w:szCs w:val="48"/>
        </w:rPr>
        <w:t>End with an admonition (warning) or instruction</w:t>
      </w:r>
      <w:r>
        <w:rPr>
          <w:rFonts w:eastAsia="+mn-ea" w:cs="Times New Roman"/>
          <w:color w:val="000000"/>
          <w:sz w:val="28"/>
          <w:szCs w:val="48"/>
        </w:rPr>
        <w:t xml:space="preserve"> – </w:t>
      </w:r>
      <w:r>
        <w:rPr>
          <w:rFonts w:eastAsia="+mn-ea" w:cs="Times New Roman"/>
          <w:i/>
          <w:color w:val="000000"/>
          <w:sz w:val="28"/>
          <w:szCs w:val="48"/>
        </w:rPr>
        <w:t>what the reader can do about the issue</w:t>
      </w:r>
    </w:p>
    <w:p w14:paraId="1F6299A7" w14:textId="77777777" w:rsidR="00FF1035" w:rsidRPr="00FF1035" w:rsidRDefault="00FF1035" w:rsidP="00FF1035">
      <w:pPr>
        <w:numPr>
          <w:ilvl w:val="0"/>
          <w:numId w:val="6"/>
        </w:numPr>
        <w:spacing w:after="240" w:line="240" w:lineRule="auto"/>
        <w:ind w:left="1267"/>
        <w:textAlignment w:val="baseline"/>
        <w:rPr>
          <w:rFonts w:eastAsia="Times New Roman" w:cs="Times New Roman"/>
          <w:b/>
          <w:sz w:val="28"/>
          <w:szCs w:val="24"/>
        </w:rPr>
      </w:pPr>
      <w:r w:rsidRPr="00FF1035">
        <w:rPr>
          <w:rFonts w:eastAsia="+mn-ea" w:cs="Times New Roman"/>
          <w:b/>
          <w:color w:val="000000"/>
          <w:sz w:val="28"/>
          <w:szCs w:val="48"/>
        </w:rPr>
        <w:t>End with a strong, punched statement</w:t>
      </w:r>
      <w:r>
        <w:rPr>
          <w:rFonts w:eastAsia="+mn-ea" w:cs="Times New Roman"/>
          <w:b/>
          <w:color w:val="000000"/>
          <w:sz w:val="28"/>
          <w:szCs w:val="48"/>
        </w:rPr>
        <w:t xml:space="preserve"> – </w:t>
      </w:r>
      <w:r>
        <w:rPr>
          <w:rFonts w:eastAsia="+mn-ea" w:cs="Times New Roman"/>
          <w:i/>
          <w:color w:val="000000"/>
          <w:sz w:val="28"/>
          <w:szCs w:val="48"/>
        </w:rPr>
        <w:t>perhaps just one strong sentence</w:t>
      </w:r>
    </w:p>
    <w:p w14:paraId="24AD5E48" w14:textId="77777777" w:rsidR="00FF1035" w:rsidRPr="00FF1035" w:rsidRDefault="00FF1035" w:rsidP="00FF1035">
      <w:pPr>
        <w:numPr>
          <w:ilvl w:val="0"/>
          <w:numId w:val="7"/>
        </w:numPr>
        <w:spacing w:after="240" w:line="240" w:lineRule="auto"/>
        <w:ind w:left="1267"/>
        <w:textAlignment w:val="baseline"/>
        <w:rPr>
          <w:rFonts w:eastAsia="Times New Roman" w:cs="Times New Roman"/>
          <w:b/>
          <w:sz w:val="28"/>
          <w:szCs w:val="24"/>
        </w:rPr>
      </w:pPr>
      <w:r w:rsidRPr="00FF1035">
        <w:rPr>
          <w:rFonts w:eastAsia="+mn-ea" w:cs="Times New Roman"/>
          <w:b/>
          <w:color w:val="000000"/>
          <w:sz w:val="28"/>
          <w:szCs w:val="48"/>
        </w:rPr>
        <w:t>End with an anecdote</w:t>
      </w:r>
      <w:r>
        <w:rPr>
          <w:rFonts w:eastAsia="+mn-ea" w:cs="Times New Roman"/>
          <w:b/>
          <w:color w:val="000000"/>
          <w:sz w:val="28"/>
          <w:szCs w:val="48"/>
        </w:rPr>
        <w:t xml:space="preserve"> </w:t>
      </w:r>
      <w:r>
        <w:rPr>
          <w:rFonts w:eastAsia="+mn-ea" w:cs="Times New Roman"/>
          <w:i/>
          <w:color w:val="000000"/>
          <w:sz w:val="28"/>
          <w:szCs w:val="48"/>
        </w:rPr>
        <w:t>– a brief story that reiterates the essence of the issue or situation; should be connected to your attention getter anecdote</w:t>
      </w:r>
    </w:p>
    <w:p w14:paraId="2A06B5FE" w14:textId="77777777" w:rsidR="00FF1035" w:rsidRPr="00FF1035" w:rsidRDefault="00FF1035" w:rsidP="00FF1035">
      <w:pPr>
        <w:numPr>
          <w:ilvl w:val="0"/>
          <w:numId w:val="8"/>
        </w:numPr>
        <w:spacing w:after="240" w:line="240" w:lineRule="auto"/>
        <w:ind w:left="1267"/>
        <w:textAlignment w:val="baseline"/>
        <w:rPr>
          <w:rFonts w:eastAsia="Times New Roman" w:cs="Times New Roman"/>
          <w:b/>
          <w:sz w:val="28"/>
          <w:szCs w:val="24"/>
        </w:rPr>
      </w:pPr>
      <w:r w:rsidRPr="00FF1035">
        <w:rPr>
          <w:rFonts w:eastAsia="+mn-ea" w:cs="Times New Roman"/>
          <w:b/>
          <w:color w:val="000000"/>
          <w:sz w:val="28"/>
          <w:szCs w:val="48"/>
        </w:rPr>
        <w:t>End with a rhetorical question</w:t>
      </w:r>
      <w:r>
        <w:rPr>
          <w:rFonts w:eastAsia="+mn-ea" w:cs="Times New Roman"/>
          <w:b/>
          <w:color w:val="000000"/>
          <w:sz w:val="28"/>
          <w:szCs w:val="48"/>
        </w:rPr>
        <w:t xml:space="preserve"> </w:t>
      </w:r>
      <w:r>
        <w:rPr>
          <w:rFonts w:eastAsia="+mn-ea" w:cs="Times New Roman"/>
          <w:i/>
          <w:color w:val="000000"/>
          <w:sz w:val="28"/>
          <w:szCs w:val="48"/>
        </w:rPr>
        <w:t>– leave the reader thinking</w:t>
      </w:r>
    </w:p>
    <w:p w14:paraId="5E808FD6" w14:textId="77777777" w:rsidR="00A17B14" w:rsidRDefault="00A17B1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51AF849" w14:textId="77777777" w:rsidR="00FF1035" w:rsidRPr="00FF1035" w:rsidRDefault="00FF1035" w:rsidP="00A17B14">
      <w:pPr>
        <w:spacing w:after="0" w:line="240" w:lineRule="auto"/>
        <w:jc w:val="cente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F1035">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EXAMPLES</w:t>
      </w:r>
    </w:p>
    <w:p w14:paraId="76B3BF70" w14:textId="77777777" w:rsidR="00A40298" w:rsidRDefault="00A40298" w:rsidP="00A40298">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49A6720F" w14:textId="4AA19EB4" w:rsidR="00A40298" w:rsidRPr="00494BD5" w:rsidRDefault="00A40298" w:rsidP="00494BD5">
      <w:pPr>
        <w:spacing w:after="0" w:line="240" w:lineRule="auto"/>
        <w:jc w:val="center"/>
        <w:rPr>
          <w:rFonts w:eastAsiaTheme="minorEastAsia"/>
          <w:color w:val="44546A" w:themeColor="text2"/>
          <w:szCs w:val="48"/>
        </w:rPr>
      </w:pPr>
      <w:r w:rsidRPr="00494BD5">
        <w:rPr>
          <w:rFonts w:eastAsiaTheme="majorEastAsia" w:cstheme="majorBidi"/>
          <w:b/>
          <w:i/>
          <w:iCs/>
          <w:color w:val="44546A" w:themeColor="text2"/>
          <w:sz w:val="48"/>
          <w:szCs w:val="72"/>
        </w:rPr>
        <w:t>End with a strong, punched statement</w:t>
      </w:r>
      <w:r w:rsidRPr="00494BD5">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17288E9" w14:textId="77777777" w:rsidR="00A40298" w:rsidRPr="00A40298" w:rsidRDefault="00A40298" w:rsidP="00A40298">
      <w:pPr>
        <w:pStyle w:val="NormalWeb"/>
        <w:spacing w:before="134" w:beforeAutospacing="0" w:after="0" w:afterAutospacing="0"/>
        <w:ind w:firstLine="720"/>
        <w:textAlignment w:val="baseline"/>
        <w:rPr>
          <w:b/>
          <w:sz w:val="6"/>
        </w:rPr>
      </w:pPr>
      <w:r w:rsidRPr="00A40298">
        <w:rPr>
          <w:rFonts w:asciiTheme="minorHAnsi" w:eastAsiaTheme="minorEastAsia" w:hAnsi="Tahoma" w:cstheme="minorBidi"/>
          <w:color w:val="000000" w:themeColor="text1"/>
          <w:sz w:val="22"/>
          <w:szCs w:val="56"/>
        </w:rPr>
        <w:t xml:space="preserve">Animal cruelty in all of it forms - cruelty, neglect, and abandonment, must be stopped.  </w:t>
      </w:r>
      <w:r w:rsidRPr="00A40298">
        <w:rPr>
          <w:rFonts w:asciiTheme="minorHAnsi" w:eastAsiaTheme="minorEastAsia" w:hAnsi="Tahoma" w:cstheme="minorBidi"/>
          <w:b/>
          <w:color w:val="000000" w:themeColor="text1"/>
          <w:sz w:val="22"/>
          <w:szCs w:val="56"/>
        </w:rPr>
        <w:t>If people stopped to think before acquiring pets, there would be fewer instances of cruelty to animals.  Many times, it is the people who adopt pets without considering the expense and responsibility involved who mistreat and neglect their animals.  Pets are living creatures.  They do not deserve to be acquired as carelessly as one would acquire a stuffed toy.</w:t>
      </w:r>
    </w:p>
    <w:p w14:paraId="71FB15DA" w14:textId="77777777" w:rsidR="00A40298" w:rsidRPr="00A40298" w:rsidRDefault="00A40298" w:rsidP="00A40298">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8249C6" w14:textId="77777777" w:rsidR="00A40298" w:rsidRDefault="00A40298" w:rsidP="00A40298">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49551B41" w14:textId="77777777" w:rsidR="00A40298" w:rsidRPr="00494BD5" w:rsidRDefault="00A40298" w:rsidP="00A40298">
      <w:pPr>
        <w:spacing w:after="0" w:line="240" w:lineRule="auto"/>
        <w:jc w:val="center"/>
        <w:rPr>
          <w:rFonts w:eastAsiaTheme="majorEastAsia" w:cstheme="majorBidi"/>
          <w:i/>
          <w:iCs/>
          <w:color w:val="44546A" w:themeColor="text2"/>
          <w:sz w:val="48"/>
          <w:szCs w:val="48"/>
        </w:rPr>
      </w:pPr>
      <w:r w:rsidRPr="00494BD5">
        <w:rPr>
          <w:rFonts w:eastAsiaTheme="majorEastAsia" w:cstheme="majorBidi"/>
          <w:b/>
          <w:i/>
          <w:iCs/>
          <w:color w:val="44546A" w:themeColor="text2"/>
          <w:sz w:val="48"/>
          <w:szCs w:val="48"/>
        </w:rPr>
        <w:t>End with a recommendation</w:t>
      </w:r>
      <w:r w:rsidRPr="00494BD5">
        <w:rPr>
          <w:rFonts w:eastAsiaTheme="majorEastAsia" w:cstheme="majorBidi"/>
          <w:i/>
          <w:iCs/>
          <w:color w:val="44546A" w:themeColor="text2"/>
          <w:sz w:val="48"/>
          <w:szCs w:val="48"/>
        </w:rPr>
        <w:t xml:space="preserve"> (suggests what should be done about a situation or problem)</w:t>
      </w:r>
    </w:p>
    <w:p w14:paraId="590B727F" w14:textId="77777777" w:rsidR="00A40298" w:rsidRPr="00A40298" w:rsidRDefault="00A40298" w:rsidP="00A40298">
      <w:pPr>
        <w:pStyle w:val="NormalWeb"/>
        <w:spacing w:before="115" w:beforeAutospacing="0" w:after="0" w:afterAutospacing="0" w:line="216" w:lineRule="auto"/>
        <w:ind w:firstLine="720"/>
        <w:textAlignment w:val="baseline"/>
        <w:rPr>
          <w:rFonts w:asciiTheme="minorHAnsi" w:eastAsiaTheme="minorEastAsia" w:hAnsiTheme="minorHAnsi" w:cstheme="minorBidi"/>
          <w:color w:val="44546A" w:themeColor="text2"/>
          <w:sz w:val="4"/>
          <w:szCs w:val="48"/>
        </w:rPr>
      </w:pPr>
    </w:p>
    <w:p w14:paraId="2734460F" w14:textId="77777777" w:rsidR="00A40298" w:rsidRPr="00A40298" w:rsidRDefault="00A40298" w:rsidP="00A40298">
      <w:pPr>
        <w:pStyle w:val="NormalWeb"/>
        <w:spacing w:before="134" w:beforeAutospacing="0" w:after="0" w:afterAutospacing="0"/>
        <w:ind w:firstLine="720"/>
        <w:textAlignment w:val="baseline"/>
        <w:rPr>
          <w:b/>
          <w:sz w:val="6"/>
        </w:rPr>
      </w:pPr>
      <w:r w:rsidRPr="00A40298">
        <w:rPr>
          <w:rFonts w:asciiTheme="minorHAnsi" w:eastAsiaTheme="minorEastAsia" w:hAnsi="Tahoma" w:cstheme="minorBidi"/>
          <w:color w:val="000000" w:themeColor="text1"/>
          <w:sz w:val="22"/>
          <w:szCs w:val="56"/>
        </w:rPr>
        <w:t xml:space="preserve">Stereotypes such as the helpless homemaker, harried executive, and absent-minded grandparent are insulting enough to begin with.  Placed in magazine ads or television commercials, they become even more insulting.  Now these unfortunate characters are not just being laughed at; they are being turned into hucksters to sell products to an unsuspecting public.  </w:t>
      </w:r>
      <w:r w:rsidRPr="00A40298">
        <w:rPr>
          <w:rFonts w:asciiTheme="minorHAnsi" w:eastAsiaTheme="minorEastAsia" w:hAnsi="Tahoma" w:cstheme="minorBidi"/>
          <w:b/>
          <w:color w:val="000000" w:themeColor="text1"/>
          <w:sz w:val="22"/>
          <w:szCs w:val="56"/>
        </w:rPr>
        <w:t>Consumers should boycott companies whose advertising continues to use such stereotypes.</w:t>
      </w:r>
    </w:p>
    <w:p w14:paraId="1B7071B6" w14:textId="77777777" w:rsidR="00A40298" w:rsidRPr="00A40298" w:rsidRDefault="00A40298" w:rsidP="00A40298">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C718CD" w14:textId="77777777" w:rsidR="00A40298" w:rsidRDefault="00A40298" w:rsidP="00A40298">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480F4777" w14:textId="77777777" w:rsidR="00A40298" w:rsidRPr="00494BD5" w:rsidRDefault="00A40298" w:rsidP="00A40298">
      <w:pPr>
        <w:spacing w:after="0" w:line="240" w:lineRule="auto"/>
        <w:jc w:val="center"/>
        <w:rPr>
          <w:rFonts w:eastAsiaTheme="majorEastAsia" w:cstheme="majorBidi"/>
          <w:b/>
          <w:i/>
          <w:iCs/>
          <w:color w:val="44546A" w:themeColor="text2"/>
          <w:sz w:val="48"/>
          <w:szCs w:val="72"/>
        </w:rPr>
      </w:pPr>
      <w:r w:rsidRPr="00494BD5">
        <w:rPr>
          <w:rFonts w:eastAsiaTheme="majorEastAsia" w:cstheme="majorBidi"/>
          <w:b/>
          <w:i/>
          <w:iCs/>
          <w:color w:val="44546A" w:themeColor="text2"/>
          <w:sz w:val="48"/>
          <w:szCs w:val="72"/>
        </w:rPr>
        <w:t>End with a recommendation</w:t>
      </w:r>
      <w:r w:rsidRPr="00494BD5">
        <w:rPr>
          <w:rFonts w:eastAsiaTheme="majorEastAsia" w:cstheme="majorBidi"/>
          <w:b/>
          <w:i/>
          <w:iCs/>
          <w:color w:val="44546A" w:themeColor="text2"/>
          <w:sz w:val="48"/>
          <w:szCs w:val="72"/>
        </w:rPr>
        <w:br/>
        <w:t>End with a rhetorical question</w:t>
      </w:r>
    </w:p>
    <w:p w14:paraId="56EF3DD7" w14:textId="77777777" w:rsidR="00A40298" w:rsidRPr="00494BD5" w:rsidRDefault="00A40298" w:rsidP="00A40298">
      <w:pPr>
        <w:pStyle w:val="NormalWeb"/>
        <w:spacing w:before="115" w:beforeAutospacing="0" w:after="0" w:afterAutospacing="0" w:line="216" w:lineRule="auto"/>
        <w:ind w:firstLine="720"/>
        <w:textAlignment w:val="baseline"/>
        <w:rPr>
          <w:rFonts w:asciiTheme="minorHAnsi" w:eastAsiaTheme="minorEastAsia" w:hAnsiTheme="minorHAnsi" w:cstheme="minorBidi"/>
          <w:color w:val="44546A" w:themeColor="text2"/>
          <w:sz w:val="4"/>
          <w:szCs w:val="48"/>
        </w:rPr>
      </w:pPr>
    </w:p>
    <w:p w14:paraId="33244775" w14:textId="77777777" w:rsidR="00A40298" w:rsidRPr="00A40298" w:rsidRDefault="00A40298" w:rsidP="00A40298">
      <w:pPr>
        <w:pStyle w:val="NormalWeb"/>
        <w:spacing w:before="134" w:beforeAutospacing="0" w:after="0" w:afterAutospacing="0"/>
        <w:ind w:firstLine="720"/>
        <w:textAlignment w:val="baseline"/>
        <w:rPr>
          <w:b/>
          <w:sz w:val="6"/>
        </w:rPr>
      </w:pPr>
      <w:r w:rsidRPr="00A40298">
        <w:rPr>
          <w:rFonts w:asciiTheme="minorHAnsi" w:eastAsiaTheme="minorEastAsia" w:hAnsi="Tahoma" w:cstheme="minorBidi"/>
          <w:color w:val="000000" w:themeColor="text1"/>
          <w:sz w:val="22"/>
          <w:szCs w:val="56"/>
        </w:rPr>
        <w:t>There aren</w:t>
      </w:r>
      <w:r w:rsidRPr="00A40298">
        <w:rPr>
          <w:rFonts w:asciiTheme="minorHAnsi" w:eastAsiaTheme="minorEastAsia" w:hAnsi="Tahoma" w:cstheme="minorBidi"/>
          <w:color w:val="000000" w:themeColor="text1"/>
          <w:sz w:val="22"/>
          <w:szCs w:val="56"/>
        </w:rPr>
        <w:t>’</w:t>
      </w:r>
      <w:r w:rsidRPr="00A40298">
        <w:rPr>
          <w:rFonts w:asciiTheme="minorHAnsi" w:eastAsiaTheme="minorEastAsia" w:hAnsi="Tahoma" w:cstheme="minorBidi"/>
          <w:color w:val="000000" w:themeColor="text1"/>
          <w:sz w:val="22"/>
          <w:szCs w:val="56"/>
        </w:rPr>
        <w:t xml:space="preserve">t many ways to make going to Regal Theaters cheaper, but to cut the cost, </w:t>
      </w:r>
      <w:r w:rsidRPr="00A40298">
        <w:rPr>
          <w:rFonts w:asciiTheme="minorHAnsi" w:eastAsiaTheme="minorEastAsia" w:hAnsi="Tahoma" w:cstheme="minorBidi"/>
          <w:b/>
          <w:color w:val="000000" w:themeColor="text1"/>
          <w:sz w:val="22"/>
          <w:szCs w:val="56"/>
        </w:rPr>
        <w:t>movie-goers can stick to matinees and resist buying anything to eat or drink.  Waiting for a film to be released on video and renting videos are also cheaper.  If everyone started taking small steps like these, monopolies like Regal Theaters would start losing their power and begin to rethink their prices.  And maybe families could enjoy a Saturday night together at the movies.  Wouldn</w:t>
      </w:r>
      <w:r w:rsidRPr="00A40298">
        <w:rPr>
          <w:rFonts w:asciiTheme="minorHAnsi" w:eastAsiaTheme="minorEastAsia" w:hAnsi="Tahoma" w:cstheme="minorBidi"/>
          <w:b/>
          <w:color w:val="000000" w:themeColor="text1"/>
          <w:sz w:val="22"/>
          <w:szCs w:val="56"/>
        </w:rPr>
        <w:t>’</w:t>
      </w:r>
      <w:r w:rsidRPr="00A40298">
        <w:rPr>
          <w:rFonts w:asciiTheme="minorHAnsi" w:eastAsiaTheme="minorEastAsia" w:hAnsi="Tahoma" w:cstheme="minorBidi"/>
          <w:b/>
          <w:color w:val="000000" w:themeColor="text1"/>
          <w:sz w:val="22"/>
          <w:szCs w:val="56"/>
        </w:rPr>
        <w:t>t that be a welcome change?</w:t>
      </w:r>
    </w:p>
    <w:p w14:paraId="11D631FE" w14:textId="77777777" w:rsidR="00A40298" w:rsidRDefault="00A40298" w:rsidP="00A40298">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48929F" w14:textId="77777777" w:rsidR="00A40298" w:rsidRDefault="00A40298" w:rsidP="00A40298">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5ADF80E6" w14:textId="77777777" w:rsidR="00494BD5" w:rsidRDefault="00494BD5">
      <w:pPr>
        <w:rPr>
          <w:rFonts w:asciiTheme="majorHAnsi" w:eastAsiaTheme="majorEastAsia" w:cstheme="majorBidi"/>
          <w:b/>
          <w:i/>
          <w:iCs/>
          <w:color w:val="44546A" w:themeColor="text2"/>
          <w:sz w:val="48"/>
          <w:szCs w:val="72"/>
        </w:rPr>
      </w:pPr>
      <w:r>
        <w:rPr>
          <w:rFonts w:asciiTheme="majorHAnsi" w:eastAsiaTheme="majorEastAsia" w:cstheme="majorBidi"/>
          <w:b/>
          <w:i/>
          <w:iCs/>
          <w:color w:val="44546A" w:themeColor="text2"/>
          <w:sz w:val="48"/>
          <w:szCs w:val="72"/>
        </w:rPr>
        <w:br w:type="page"/>
      </w:r>
    </w:p>
    <w:p w14:paraId="382DC431" w14:textId="3BC049E4" w:rsidR="00A40298" w:rsidRPr="00494BD5" w:rsidRDefault="00FF1035" w:rsidP="00A40298">
      <w:pPr>
        <w:spacing w:after="0" w:line="240" w:lineRule="auto"/>
        <w:jc w:val="center"/>
        <w:rPr>
          <w:rFonts w:eastAsiaTheme="majorEastAsia" w:cstheme="majorBidi"/>
          <w:b/>
          <w:i/>
          <w:iCs/>
          <w:color w:val="44546A" w:themeColor="text2"/>
          <w:sz w:val="48"/>
          <w:szCs w:val="72"/>
        </w:rPr>
      </w:pPr>
      <w:r w:rsidRPr="00494BD5">
        <w:rPr>
          <w:rFonts w:eastAsiaTheme="majorEastAsia" w:cstheme="majorBidi"/>
          <w:b/>
          <w:i/>
          <w:iCs/>
          <w:color w:val="44546A" w:themeColor="text2"/>
          <w:sz w:val="48"/>
          <w:szCs w:val="72"/>
        </w:rPr>
        <w:t>End with an admonition or instruction</w:t>
      </w:r>
    </w:p>
    <w:p w14:paraId="0E61E46C" w14:textId="77777777" w:rsidR="00A40298" w:rsidRPr="00A40298" w:rsidRDefault="00A40298" w:rsidP="00A40298">
      <w:pPr>
        <w:pStyle w:val="NormalWeb"/>
        <w:spacing w:before="115" w:beforeAutospacing="0" w:after="0" w:afterAutospacing="0" w:line="216" w:lineRule="auto"/>
        <w:ind w:firstLine="720"/>
        <w:textAlignment w:val="baseline"/>
        <w:rPr>
          <w:rFonts w:asciiTheme="minorHAnsi" w:eastAsiaTheme="minorEastAsia" w:hAnsiTheme="minorHAnsi" w:cstheme="minorBidi"/>
          <w:color w:val="44546A" w:themeColor="text2"/>
          <w:sz w:val="4"/>
          <w:szCs w:val="48"/>
        </w:rPr>
      </w:pPr>
    </w:p>
    <w:p w14:paraId="0032BA7D" w14:textId="77777777" w:rsidR="005A3CD1" w:rsidRPr="005A3CD1" w:rsidRDefault="005A3CD1" w:rsidP="005A3CD1">
      <w:pPr>
        <w:spacing w:before="134" w:after="0" w:line="240" w:lineRule="auto"/>
        <w:ind w:firstLine="720"/>
        <w:textAlignment w:val="baseline"/>
        <w:rPr>
          <w:rFonts w:eastAsia="Times New Roman" w:cs="Times New Roman"/>
          <w:b/>
          <w:sz w:val="6"/>
          <w:szCs w:val="24"/>
        </w:rPr>
      </w:pPr>
      <w:r w:rsidRPr="005A3CD1">
        <w:rPr>
          <w:rFonts w:eastAsiaTheme="minorEastAsia"/>
          <w:color w:val="000000" w:themeColor="text1"/>
          <w:szCs w:val="56"/>
        </w:rPr>
        <w:t xml:space="preserve">Reading is essential to our society as a whole in order to grow children who are literate, adults with compassion for others, and businesses who honor customers.  </w:t>
      </w:r>
      <w:r w:rsidRPr="005A3CD1">
        <w:rPr>
          <w:rFonts w:eastAsiaTheme="minorEastAsia"/>
          <w:b/>
          <w:color w:val="000000" w:themeColor="text1"/>
          <w:szCs w:val="56"/>
        </w:rPr>
        <w:t>If you are a teacher who has students who don't like to read, give them access to good books and time to read and talk about them.  Don’t assign books, and never give prizes for reading.</w:t>
      </w:r>
    </w:p>
    <w:p w14:paraId="5A4BEEDB" w14:textId="77777777" w:rsidR="00A40298" w:rsidRPr="00A40298" w:rsidRDefault="00A40298" w:rsidP="00A40298">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173062" w14:textId="77777777" w:rsidR="00A17B14" w:rsidRDefault="00A17B14" w:rsidP="00A17B14">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w:t>
      </w:r>
    </w:p>
    <w:p w14:paraId="4AA7FDDC" w14:textId="77777777" w:rsidR="00A17B14" w:rsidRPr="00494BD5" w:rsidRDefault="00A17B14" w:rsidP="00A17B14">
      <w:pPr>
        <w:spacing w:after="0" w:line="240" w:lineRule="auto"/>
        <w:jc w:val="center"/>
        <w:rPr>
          <w:rFonts w:eastAsiaTheme="majorEastAsia" w:cstheme="majorBidi"/>
          <w:b/>
          <w:i/>
          <w:iCs/>
          <w:color w:val="44546A" w:themeColor="text2"/>
          <w:sz w:val="48"/>
          <w:szCs w:val="72"/>
        </w:rPr>
      </w:pPr>
      <w:r w:rsidRPr="00494BD5">
        <w:rPr>
          <w:rFonts w:eastAsiaTheme="majorEastAsia" w:cstheme="majorBidi"/>
          <w:b/>
          <w:i/>
          <w:iCs/>
          <w:color w:val="44546A" w:themeColor="text2"/>
          <w:sz w:val="48"/>
          <w:szCs w:val="72"/>
        </w:rPr>
        <w:t xml:space="preserve">End with a thought-provoking question </w:t>
      </w:r>
      <w:r w:rsidRPr="00494BD5">
        <w:rPr>
          <w:rFonts w:eastAsiaTheme="majorEastAsia" w:cstheme="majorBidi"/>
          <w:b/>
          <w:i/>
          <w:iCs/>
          <w:color w:val="44546A" w:themeColor="text2"/>
          <w:sz w:val="48"/>
          <w:szCs w:val="72"/>
        </w:rPr>
        <w:br/>
        <w:t>End with a prediction</w:t>
      </w:r>
    </w:p>
    <w:p w14:paraId="31693B26" w14:textId="77777777" w:rsidR="00A17B14" w:rsidRPr="00A40298" w:rsidRDefault="00A17B14" w:rsidP="00A17B14">
      <w:pPr>
        <w:pStyle w:val="NormalWeb"/>
        <w:spacing w:before="115" w:beforeAutospacing="0" w:after="0" w:afterAutospacing="0" w:line="216" w:lineRule="auto"/>
        <w:ind w:firstLine="720"/>
        <w:textAlignment w:val="baseline"/>
        <w:rPr>
          <w:rFonts w:asciiTheme="minorHAnsi" w:hAnsiTheme="minorHAnsi"/>
          <w:b/>
          <w:sz w:val="10"/>
        </w:rPr>
      </w:pPr>
      <w:r w:rsidRPr="00A40298">
        <w:rPr>
          <w:rFonts w:asciiTheme="minorHAnsi" w:eastAsiaTheme="minorEastAsia" w:hAnsiTheme="minorHAnsi" w:cstheme="minorBidi"/>
          <w:color w:val="44546A" w:themeColor="text2"/>
          <w:sz w:val="22"/>
          <w:szCs w:val="48"/>
        </w:rPr>
        <w:t xml:space="preserve">Since people are living longer, we’re learning more healthy ways to </w:t>
      </w:r>
      <w:r>
        <w:rPr>
          <w:rFonts w:asciiTheme="minorHAnsi" w:eastAsiaTheme="minorEastAsia" w:hAnsiTheme="minorHAnsi" w:cstheme="minorBidi"/>
          <w:color w:val="44546A" w:themeColor="text2"/>
          <w:sz w:val="22"/>
          <w:szCs w:val="48"/>
        </w:rPr>
        <w:t xml:space="preserve">eat and live, and the baby boom </w:t>
      </w:r>
      <w:r w:rsidRPr="00A40298">
        <w:rPr>
          <w:rFonts w:asciiTheme="minorHAnsi" w:eastAsiaTheme="minorEastAsia" w:hAnsiTheme="minorHAnsi" w:cstheme="minorBidi"/>
          <w:color w:val="44546A" w:themeColor="text2"/>
          <w:sz w:val="22"/>
          <w:szCs w:val="48"/>
        </w:rPr>
        <w:t>generation is growing old, the dynamics of the world are changing.</w:t>
      </w:r>
      <w:r w:rsidRPr="00A40298">
        <w:rPr>
          <w:rFonts w:asciiTheme="minorHAnsi" w:eastAsiaTheme="minorEastAsia" w:hAnsiTheme="minorHAnsi" w:cstheme="minorBidi"/>
          <w:color w:val="000000" w:themeColor="text1"/>
          <w:sz w:val="22"/>
          <w:szCs w:val="48"/>
        </w:rPr>
        <w:t xml:space="preserve"> </w:t>
      </w:r>
      <w:r w:rsidRPr="00A40298">
        <w:rPr>
          <w:rFonts w:asciiTheme="minorHAnsi" w:eastAsiaTheme="minorEastAsia" w:hAnsiTheme="minorHAnsi" w:cstheme="minorBidi"/>
          <w:b/>
          <w:color w:val="000000" w:themeColor="text1"/>
          <w:sz w:val="22"/>
          <w:szCs w:val="48"/>
        </w:rPr>
        <w:t>What, then, will happen in the twenty-first century when most of the population will be over sixty years old? Retirement policies could change dramatically, with the age-sixty-five testimonial dinner and gold watch postponed for five or ten years.  Even television would change as the Geritol generation replaces the Pepsi generation.  Glamorous gray-haired models would sell everything from toilet paper to televisions.  New soap operas and situation comedies would reveal the secrets of the “sunset years.” It will be a different world indeed when the young finally find themselves outnumbered.</w:t>
      </w:r>
    </w:p>
    <w:p w14:paraId="2D0EDEC6" w14:textId="77777777" w:rsidR="00A17B14" w:rsidRDefault="00A17B14" w:rsidP="00A17B14">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850DB9" w14:textId="77777777" w:rsidR="00A17B14" w:rsidRDefault="00A17B14" w:rsidP="00A17B14">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w:t>
      </w:r>
    </w:p>
    <w:p w14:paraId="416C4A19" w14:textId="77777777" w:rsidR="00A17B14" w:rsidRPr="00494BD5" w:rsidRDefault="00A17B14" w:rsidP="00A17B14">
      <w:pPr>
        <w:spacing w:after="0" w:line="240" w:lineRule="auto"/>
        <w:jc w:val="center"/>
        <w:rPr>
          <w:rFonts w:eastAsiaTheme="majorEastAsia" w:cstheme="majorBidi"/>
          <w:b/>
          <w:i/>
          <w:iCs/>
          <w:color w:val="44546A" w:themeColor="text2"/>
          <w:sz w:val="48"/>
          <w:szCs w:val="72"/>
        </w:rPr>
      </w:pPr>
      <w:r w:rsidRPr="00494BD5">
        <w:rPr>
          <w:rFonts w:eastAsiaTheme="majorEastAsia" w:cstheme="majorBidi"/>
          <w:b/>
          <w:i/>
          <w:iCs/>
          <w:color w:val="44546A" w:themeColor="text2"/>
          <w:sz w:val="48"/>
          <w:szCs w:val="72"/>
        </w:rPr>
        <w:t xml:space="preserve">End with </w:t>
      </w:r>
      <w:r w:rsidRPr="00494BD5">
        <w:rPr>
          <w:rFonts w:eastAsiaTheme="majorEastAsia" w:cstheme="majorBidi"/>
          <w:b/>
          <w:i/>
          <w:iCs/>
          <w:color w:val="44546A" w:themeColor="text2"/>
          <w:sz w:val="48"/>
          <w:szCs w:val="72"/>
        </w:rPr>
        <w:t>an anecdote</w:t>
      </w:r>
    </w:p>
    <w:p w14:paraId="51B42506" w14:textId="77777777" w:rsidR="00494BD5" w:rsidRPr="00494BD5" w:rsidRDefault="00494BD5" w:rsidP="00494BD5">
      <w:pPr>
        <w:pStyle w:val="NormalWeb"/>
        <w:spacing w:before="134" w:beforeAutospacing="0" w:after="0" w:afterAutospacing="0" w:line="216" w:lineRule="auto"/>
        <w:ind w:firstLine="720"/>
        <w:textAlignment w:val="baseline"/>
        <w:rPr>
          <w:b/>
          <w:sz w:val="6"/>
        </w:rPr>
      </w:pPr>
      <w:r w:rsidRPr="00494BD5">
        <w:rPr>
          <w:rFonts w:asciiTheme="minorHAnsi" w:eastAsiaTheme="minorEastAsia" w:hAnsi="Tahoma" w:cstheme="minorBidi"/>
          <w:color w:val="000000" w:themeColor="text1"/>
          <w:sz w:val="22"/>
          <w:szCs w:val="56"/>
        </w:rPr>
        <w:t xml:space="preserve">Not just everyone should have the right to be a parent, but only those who can earn a license by proving their responsibility, their financial stability, and their ability to care for a child.  </w:t>
      </w:r>
      <w:r w:rsidRPr="00494BD5">
        <w:rPr>
          <w:rFonts w:asciiTheme="minorHAnsi" w:eastAsiaTheme="minorEastAsia" w:hAnsi="Tahoma" w:cstheme="minorBidi"/>
          <w:b/>
          <w:color w:val="000000" w:themeColor="text1"/>
          <w:sz w:val="22"/>
          <w:szCs w:val="56"/>
        </w:rPr>
        <w:t>So instead of seeing children abandoned and neglected, we would see children raised like I was.  I was the beloved only child of a two-parent family.  My mother stayed home to nurture me, and my father worked hard to support us.  Instead of being left on the door step of the church, we attended church as a whole and capable famil</w:t>
      </w:r>
      <w:bookmarkStart w:id="0" w:name="_GoBack"/>
      <w:bookmarkEnd w:id="0"/>
      <w:r w:rsidRPr="00494BD5">
        <w:rPr>
          <w:rFonts w:asciiTheme="minorHAnsi" w:eastAsiaTheme="minorEastAsia" w:hAnsi="Tahoma" w:cstheme="minorBidi"/>
          <w:b/>
          <w:color w:val="000000" w:themeColor="text1"/>
          <w:sz w:val="22"/>
          <w:szCs w:val="56"/>
        </w:rPr>
        <w:t>y, raising a whole and capable child.</w:t>
      </w:r>
    </w:p>
    <w:p w14:paraId="327F3C3A" w14:textId="77777777" w:rsidR="005A3CD1" w:rsidRDefault="005A3CD1" w:rsidP="005A3CD1">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178438D9" w14:textId="3FFD9E47" w:rsidR="00A40298" w:rsidRPr="00494BD5" w:rsidRDefault="005A3CD1" w:rsidP="00A40298">
      <w:pPr>
        <w:spacing w:after="0" w:line="240" w:lineRule="auto"/>
        <w:ind w:firstLine="720"/>
        <w:jc w:val="center"/>
        <w:rPr>
          <w:rFonts w:eastAsiaTheme="majorEastAsia" w:cstheme="majorBidi"/>
          <w:b/>
          <w:i/>
          <w:iCs/>
          <w:color w:val="44546A" w:themeColor="text2"/>
          <w:sz w:val="48"/>
          <w:szCs w:val="72"/>
        </w:rPr>
      </w:pPr>
      <w:r w:rsidRPr="00494BD5">
        <w:rPr>
          <w:rFonts w:eastAsiaTheme="majorEastAsia" w:cstheme="majorBidi"/>
          <w:b/>
          <w:i/>
          <w:iCs/>
          <w:color w:val="44546A" w:themeColor="text2"/>
          <w:sz w:val="48"/>
          <w:szCs w:val="72"/>
        </w:rPr>
        <w:t>End with a recommendation</w:t>
      </w:r>
      <w:r w:rsidRPr="00494BD5">
        <w:rPr>
          <w:rFonts w:eastAsiaTheme="majorEastAsia" w:cstheme="majorBidi"/>
          <w:b/>
          <w:i/>
          <w:iCs/>
          <w:color w:val="44546A" w:themeColor="text2"/>
          <w:sz w:val="48"/>
          <w:szCs w:val="72"/>
        </w:rPr>
        <w:br/>
        <w:t>End with a strong, punched statement</w:t>
      </w:r>
    </w:p>
    <w:p w14:paraId="703DE603" w14:textId="77777777" w:rsidR="005A3CD1" w:rsidRPr="005A3CD1" w:rsidRDefault="005A3CD1" w:rsidP="005A3CD1">
      <w:pPr>
        <w:spacing w:before="134" w:after="0" w:line="240" w:lineRule="auto"/>
        <w:ind w:firstLine="720"/>
        <w:textAlignment w:val="baseline"/>
        <w:rPr>
          <w:rFonts w:eastAsia="Times New Roman" w:cs="Times New Roman"/>
          <w:b/>
          <w:sz w:val="6"/>
          <w:szCs w:val="24"/>
        </w:rPr>
      </w:pPr>
      <w:r w:rsidRPr="005A3CD1">
        <w:rPr>
          <w:rFonts w:eastAsiaTheme="minorEastAsia"/>
          <w:color w:val="000000" w:themeColor="text1"/>
          <w:szCs w:val="56"/>
        </w:rPr>
        <w:t xml:space="preserve">Cigarette companies have targeted teens to begin smoking.  They have created ads to entice teens to the “cool” factor of smoking.  They have created packaging that attracts teens.  Finally, they have added advertising promotions to draw in teen customers.  </w:t>
      </w:r>
      <w:r w:rsidRPr="005A3CD1">
        <w:rPr>
          <w:rFonts w:eastAsiaTheme="minorEastAsia"/>
          <w:b/>
          <w:color w:val="000000" w:themeColor="text1"/>
          <w:szCs w:val="56"/>
        </w:rPr>
        <w:t xml:space="preserve">Let’s stop allowing cigarette companies to win this battle.  Let’s insist on and tell the truth about cigarettes:  they create an addiction; they damage your body; and, they ruin your life. </w:t>
      </w:r>
    </w:p>
    <w:p w14:paraId="77A2EA26" w14:textId="77777777" w:rsidR="005A3CD1" w:rsidRDefault="005A3CD1" w:rsidP="00A40298">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3F33BC" w14:textId="77777777" w:rsidR="00494BD5" w:rsidRPr="00A40298" w:rsidRDefault="00494BD5" w:rsidP="00A40298">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94BD5" w:rsidRPr="00A40298" w:rsidSect="00A17B14">
      <w:pgSz w:w="12240" w:h="15840"/>
      <w:pgMar w:top="1080" w:right="1440" w:bottom="99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pt;height:15pt" o:bullet="t">
        <v:imagedata r:id="rId1" o:title="art50B8"/>
      </v:shape>
    </w:pict>
  </w:numPicBullet>
  <w:abstractNum w:abstractNumId="0">
    <w:nsid w:val="03690715"/>
    <w:multiLevelType w:val="hybridMultilevel"/>
    <w:tmpl w:val="C7165146"/>
    <w:lvl w:ilvl="0" w:tplc="5316D7F2">
      <w:start w:val="1"/>
      <w:numFmt w:val="bullet"/>
      <w:lvlText w:val=""/>
      <w:lvlPicBulletId w:val="0"/>
      <w:lvlJc w:val="left"/>
      <w:pPr>
        <w:tabs>
          <w:tab w:val="num" w:pos="720"/>
        </w:tabs>
        <w:ind w:left="720" w:hanging="360"/>
      </w:pPr>
      <w:rPr>
        <w:rFonts w:ascii="Symbol" w:hAnsi="Symbol" w:hint="default"/>
      </w:rPr>
    </w:lvl>
    <w:lvl w:ilvl="1" w:tplc="097C1F68" w:tentative="1">
      <w:start w:val="1"/>
      <w:numFmt w:val="bullet"/>
      <w:lvlText w:val=""/>
      <w:lvlPicBulletId w:val="0"/>
      <w:lvlJc w:val="left"/>
      <w:pPr>
        <w:tabs>
          <w:tab w:val="num" w:pos="1440"/>
        </w:tabs>
        <w:ind w:left="1440" w:hanging="360"/>
      </w:pPr>
      <w:rPr>
        <w:rFonts w:ascii="Symbol" w:hAnsi="Symbol" w:hint="default"/>
      </w:rPr>
    </w:lvl>
    <w:lvl w:ilvl="2" w:tplc="48F436AC" w:tentative="1">
      <w:start w:val="1"/>
      <w:numFmt w:val="bullet"/>
      <w:lvlText w:val=""/>
      <w:lvlPicBulletId w:val="0"/>
      <w:lvlJc w:val="left"/>
      <w:pPr>
        <w:tabs>
          <w:tab w:val="num" w:pos="2160"/>
        </w:tabs>
        <w:ind w:left="2160" w:hanging="360"/>
      </w:pPr>
      <w:rPr>
        <w:rFonts w:ascii="Symbol" w:hAnsi="Symbol" w:hint="default"/>
      </w:rPr>
    </w:lvl>
    <w:lvl w:ilvl="3" w:tplc="D7B010E4" w:tentative="1">
      <w:start w:val="1"/>
      <w:numFmt w:val="bullet"/>
      <w:lvlText w:val=""/>
      <w:lvlPicBulletId w:val="0"/>
      <w:lvlJc w:val="left"/>
      <w:pPr>
        <w:tabs>
          <w:tab w:val="num" w:pos="2880"/>
        </w:tabs>
        <w:ind w:left="2880" w:hanging="360"/>
      </w:pPr>
      <w:rPr>
        <w:rFonts w:ascii="Symbol" w:hAnsi="Symbol" w:hint="default"/>
      </w:rPr>
    </w:lvl>
    <w:lvl w:ilvl="4" w:tplc="49A6DA58" w:tentative="1">
      <w:start w:val="1"/>
      <w:numFmt w:val="bullet"/>
      <w:lvlText w:val=""/>
      <w:lvlPicBulletId w:val="0"/>
      <w:lvlJc w:val="left"/>
      <w:pPr>
        <w:tabs>
          <w:tab w:val="num" w:pos="3600"/>
        </w:tabs>
        <w:ind w:left="3600" w:hanging="360"/>
      </w:pPr>
      <w:rPr>
        <w:rFonts w:ascii="Symbol" w:hAnsi="Symbol" w:hint="default"/>
      </w:rPr>
    </w:lvl>
    <w:lvl w:ilvl="5" w:tplc="167CDE4E" w:tentative="1">
      <w:start w:val="1"/>
      <w:numFmt w:val="bullet"/>
      <w:lvlText w:val=""/>
      <w:lvlPicBulletId w:val="0"/>
      <w:lvlJc w:val="left"/>
      <w:pPr>
        <w:tabs>
          <w:tab w:val="num" w:pos="4320"/>
        </w:tabs>
        <w:ind w:left="4320" w:hanging="360"/>
      </w:pPr>
      <w:rPr>
        <w:rFonts w:ascii="Symbol" w:hAnsi="Symbol" w:hint="default"/>
      </w:rPr>
    </w:lvl>
    <w:lvl w:ilvl="6" w:tplc="DD84BD78" w:tentative="1">
      <w:start w:val="1"/>
      <w:numFmt w:val="bullet"/>
      <w:lvlText w:val=""/>
      <w:lvlPicBulletId w:val="0"/>
      <w:lvlJc w:val="left"/>
      <w:pPr>
        <w:tabs>
          <w:tab w:val="num" w:pos="5040"/>
        </w:tabs>
        <w:ind w:left="5040" w:hanging="360"/>
      </w:pPr>
      <w:rPr>
        <w:rFonts w:ascii="Symbol" w:hAnsi="Symbol" w:hint="default"/>
      </w:rPr>
    </w:lvl>
    <w:lvl w:ilvl="7" w:tplc="232A643A" w:tentative="1">
      <w:start w:val="1"/>
      <w:numFmt w:val="bullet"/>
      <w:lvlText w:val=""/>
      <w:lvlPicBulletId w:val="0"/>
      <w:lvlJc w:val="left"/>
      <w:pPr>
        <w:tabs>
          <w:tab w:val="num" w:pos="5760"/>
        </w:tabs>
        <w:ind w:left="5760" w:hanging="360"/>
      </w:pPr>
      <w:rPr>
        <w:rFonts w:ascii="Symbol" w:hAnsi="Symbol" w:hint="default"/>
      </w:rPr>
    </w:lvl>
    <w:lvl w:ilvl="8" w:tplc="9E640EB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C554396"/>
    <w:multiLevelType w:val="hybridMultilevel"/>
    <w:tmpl w:val="2BCCBAAC"/>
    <w:lvl w:ilvl="0" w:tplc="D18C77FC">
      <w:start w:val="1"/>
      <w:numFmt w:val="bullet"/>
      <w:lvlText w:val=""/>
      <w:lvlPicBulletId w:val="0"/>
      <w:lvlJc w:val="left"/>
      <w:pPr>
        <w:tabs>
          <w:tab w:val="num" w:pos="720"/>
        </w:tabs>
        <w:ind w:left="720" w:hanging="360"/>
      </w:pPr>
      <w:rPr>
        <w:rFonts w:ascii="Symbol" w:hAnsi="Symbol" w:hint="default"/>
      </w:rPr>
    </w:lvl>
    <w:lvl w:ilvl="1" w:tplc="87A40C70" w:tentative="1">
      <w:start w:val="1"/>
      <w:numFmt w:val="bullet"/>
      <w:lvlText w:val=""/>
      <w:lvlPicBulletId w:val="0"/>
      <w:lvlJc w:val="left"/>
      <w:pPr>
        <w:tabs>
          <w:tab w:val="num" w:pos="1440"/>
        </w:tabs>
        <w:ind w:left="1440" w:hanging="360"/>
      </w:pPr>
      <w:rPr>
        <w:rFonts w:ascii="Symbol" w:hAnsi="Symbol" w:hint="default"/>
      </w:rPr>
    </w:lvl>
    <w:lvl w:ilvl="2" w:tplc="9CC82D34" w:tentative="1">
      <w:start w:val="1"/>
      <w:numFmt w:val="bullet"/>
      <w:lvlText w:val=""/>
      <w:lvlPicBulletId w:val="0"/>
      <w:lvlJc w:val="left"/>
      <w:pPr>
        <w:tabs>
          <w:tab w:val="num" w:pos="2160"/>
        </w:tabs>
        <w:ind w:left="2160" w:hanging="360"/>
      </w:pPr>
      <w:rPr>
        <w:rFonts w:ascii="Symbol" w:hAnsi="Symbol" w:hint="default"/>
      </w:rPr>
    </w:lvl>
    <w:lvl w:ilvl="3" w:tplc="9580D00E" w:tentative="1">
      <w:start w:val="1"/>
      <w:numFmt w:val="bullet"/>
      <w:lvlText w:val=""/>
      <w:lvlPicBulletId w:val="0"/>
      <w:lvlJc w:val="left"/>
      <w:pPr>
        <w:tabs>
          <w:tab w:val="num" w:pos="2880"/>
        </w:tabs>
        <w:ind w:left="2880" w:hanging="360"/>
      </w:pPr>
      <w:rPr>
        <w:rFonts w:ascii="Symbol" w:hAnsi="Symbol" w:hint="default"/>
      </w:rPr>
    </w:lvl>
    <w:lvl w:ilvl="4" w:tplc="418277CE" w:tentative="1">
      <w:start w:val="1"/>
      <w:numFmt w:val="bullet"/>
      <w:lvlText w:val=""/>
      <w:lvlPicBulletId w:val="0"/>
      <w:lvlJc w:val="left"/>
      <w:pPr>
        <w:tabs>
          <w:tab w:val="num" w:pos="3600"/>
        </w:tabs>
        <w:ind w:left="3600" w:hanging="360"/>
      </w:pPr>
      <w:rPr>
        <w:rFonts w:ascii="Symbol" w:hAnsi="Symbol" w:hint="default"/>
      </w:rPr>
    </w:lvl>
    <w:lvl w:ilvl="5" w:tplc="9EDA9FC8" w:tentative="1">
      <w:start w:val="1"/>
      <w:numFmt w:val="bullet"/>
      <w:lvlText w:val=""/>
      <w:lvlPicBulletId w:val="0"/>
      <w:lvlJc w:val="left"/>
      <w:pPr>
        <w:tabs>
          <w:tab w:val="num" w:pos="4320"/>
        </w:tabs>
        <w:ind w:left="4320" w:hanging="360"/>
      </w:pPr>
      <w:rPr>
        <w:rFonts w:ascii="Symbol" w:hAnsi="Symbol" w:hint="default"/>
      </w:rPr>
    </w:lvl>
    <w:lvl w:ilvl="6" w:tplc="45A898C4" w:tentative="1">
      <w:start w:val="1"/>
      <w:numFmt w:val="bullet"/>
      <w:lvlText w:val=""/>
      <w:lvlPicBulletId w:val="0"/>
      <w:lvlJc w:val="left"/>
      <w:pPr>
        <w:tabs>
          <w:tab w:val="num" w:pos="5040"/>
        </w:tabs>
        <w:ind w:left="5040" w:hanging="360"/>
      </w:pPr>
      <w:rPr>
        <w:rFonts w:ascii="Symbol" w:hAnsi="Symbol" w:hint="default"/>
      </w:rPr>
    </w:lvl>
    <w:lvl w:ilvl="7" w:tplc="0C9AAF64" w:tentative="1">
      <w:start w:val="1"/>
      <w:numFmt w:val="bullet"/>
      <w:lvlText w:val=""/>
      <w:lvlPicBulletId w:val="0"/>
      <w:lvlJc w:val="left"/>
      <w:pPr>
        <w:tabs>
          <w:tab w:val="num" w:pos="5760"/>
        </w:tabs>
        <w:ind w:left="5760" w:hanging="360"/>
      </w:pPr>
      <w:rPr>
        <w:rFonts w:ascii="Symbol" w:hAnsi="Symbol" w:hint="default"/>
      </w:rPr>
    </w:lvl>
    <w:lvl w:ilvl="8" w:tplc="4322C1C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B1B206D"/>
    <w:multiLevelType w:val="hybridMultilevel"/>
    <w:tmpl w:val="7CC62842"/>
    <w:lvl w:ilvl="0" w:tplc="F848AE46">
      <w:start w:val="1"/>
      <w:numFmt w:val="bullet"/>
      <w:lvlText w:val=""/>
      <w:lvlPicBulletId w:val="0"/>
      <w:lvlJc w:val="left"/>
      <w:pPr>
        <w:tabs>
          <w:tab w:val="num" w:pos="720"/>
        </w:tabs>
        <w:ind w:left="720" w:hanging="360"/>
      </w:pPr>
      <w:rPr>
        <w:rFonts w:ascii="Symbol" w:hAnsi="Symbol" w:hint="default"/>
      </w:rPr>
    </w:lvl>
    <w:lvl w:ilvl="1" w:tplc="2B3028F8" w:tentative="1">
      <w:start w:val="1"/>
      <w:numFmt w:val="bullet"/>
      <w:lvlText w:val=""/>
      <w:lvlPicBulletId w:val="0"/>
      <w:lvlJc w:val="left"/>
      <w:pPr>
        <w:tabs>
          <w:tab w:val="num" w:pos="1440"/>
        </w:tabs>
        <w:ind w:left="1440" w:hanging="360"/>
      </w:pPr>
      <w:rPr>
        <w:rFonts w:ascii="Symbol" w:hAnsi="Symbol" w:hint="default"/>
      </w:rPr>
    </w:lvl>
    <w:lvl w:ilvl="2" w:tplc="14348152" w:tentative="1">
      <w:start w:val="1"/>
      <w:numFmt w:val="bullet"/>
      <w:lvlText w:val=""/>
      <w:lvlPicBulletId w:val="0"/>
      <w:lvlJc w:val="left"/>
      <w:pPr>
        <w:tabs>
          <w:tab w:val="num" w:pos="2160"/>
        </w:tabs>
        <w:ind w:left="2160" w:hanging="360"/>
      </w:pPr>
      <w:rPr>
        <w:rFonts w:ascii="Symbol" w:hAnsi="Symbol" w:hint="default"/>
      </w:rPr>
    </w:lvl>
    <w:lvl w:ilvl="3" w:tplc="CDF83D8E" w:tentative="1">
      <w:start w:val="1"/>
      <w:numFmt w:val="bullet"/>
      <w:lvlText w:val=""/>
      <w:lvlPicBulletId w:val="0"/>
      <w:lvlJc w:val="left"/>
      <w:pPr>
        <w:tabs>
          <w:tab w:val="num" w:pos="2880"/>
        </w:tabs>
        <w:ind w:left="2880" w:hanging="360"/>
      </w:pPr>
      <w:rPr>
        <w:rFonts w:ascii="Symbol" w:hAnsi="Symbol" w:hint="default"/>
      </w:rPr>
    </w:lvl>
    <w:lvl w:ilvl="4" w:tplc="E3FA81C2" w:tentative="1">
      <w:start w:val="1"/>
      <w:numFmt w:val="bullet"/>
      <w:lvlText w:val=""/>
      <w:lvlPicBulletId w:val="0"/>
      <w:lvlJc w:val="left"/>
      <w:pPr>
        <w:tabs>
          <w:tab w:val="num" w:pos="3600"/>
        </w:tabs>
        <w:ind w:left="3600" w:hanging="360"/>
      </w:pPr>
      <w:rPr>
        <w:rFonts w:ascii="Symbol" w:hAnsi="Symbol" w:hint="default"/>
      </w:rPr>
    </w:lvl>
    <w:lvl w:ilvl="5" w:tplc="8ABCE6C8" w:tentative="1">
      <w:start w:val="1"/>
      <w:numFmt w:val="bullet"/>
      <w:lvlText w:val=""/>
      <w:lvlPicBulletId w:val="0"/>
      <w:lvlJc w:val="left"/>
      <w:pPr>
        <w:tabs>
          <w:tab w:val="num" w:pos="4320"/>
        </w:tabs>
        <w:ind w:left="4320" w:hanging="360"/>
      </w:pPr>
      <w:rPr>
        <w:rFonts w:ascii="Symbol" w:hAnsi="Symbol" w:hint="default"/>
      </w:rPr>
    </w:lvl>
    <w:lvl w:ilvl="6" w:tplc="19C29242" w:tentative="1">
      <w:start w:val="1"/>
      <w:numFmt w:val="bullet"/>
      <w:lvlText w:val=""/>
      <w:lvlPicBulletId w:val="0"/>
      <w:lvlJc w:val="left"/>
      <w:pPr>
        <w:tabs>
          <w:tab w:val="num" w:pos="5040"/>
        </w:tabs>
        <w:ind w:left="5040" w:hanging="360"/>
      </w:pPr>
      <w:rPr>
        <w:rFonts w:ascii="Symbol" w:hAnsi="Symbol" w:hint="default"/>
      </w:rPr>
    </w:lvl>
    <w:lvl w:ilvl="7" w:tplc="6B68EDC2" w:tentative="1">
      <w:start w:val="1"/>
      <w:numFmt w:val="bullet"/>
      <w:lvlText w:val=""/>
      <w:lvlPicBulletId w:val="0"/>
      <w:lvlJc w:val="left"/>
      <w:pPr>
        <w:tabs>
          <w:tab w:val="num" w:pos="5760"/>
        </w:tabs>
        <w:ind w:left="5760" w:hanging="360"/>
      </w:pPr>
      <w:rPr>
        <w:rFonts w:ascii="Symbol" w:hAnsi="Symbol" w:hint="default"/>
      </w:rPr>
    </w:lvl>
    <w:lvl w:ilvl="8" w:tplc="DFDC911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3F17C73"/>
    <w:multiLevelType w:val="hybridMultilevel"/>
    <w:tmpl w:val="266C5AA6"/>
    <w:lvl w:ilvl="0" w:tplc="F2A89650">
      <w:start w:val="1"/>
      <w:numFmt w:val="bullet"/>
      <w:lvlText w:val=""/>
      <w:lvlPicBulletId w:val="0"/>
      <w:lvlJc w:val="left"/>
      <w:pPr>
        <w:tabs>
          <w:tab w:val="num" w:pos="720"/>
        </w:tabs>
        <w:ind w:left="720" w:hanging="360"/>
      </w:pPr>
      <w:rPr>
        <w:rFonts w:ascii="Symbol" w:hAnsi="Symbol" w:hint="default"/>
      </w:rPr>
    </w:lvl>
    <w:lvl w:ilvl="1" w:tplc="F6E203B4" w:tentative="1">
      <w:start w:val="1"/>
      <w:numFmt w:val="bullet"/>
      <w:lvlText w:val=""/>
      <w:lvlPicBulletId w:val="0"/>
      <w:lvlJc w:val="left"/>
      <w:pPr>
        <w:tabs>
          <w:tab w:val="num" w:pos="1440"/>
        </w:tabs>
        <w:ind w:left="1440" w:hanging="360"/>
      </w:pPr>
      <w:rPr>
        <w:rFonts w:ascii="Symbol" w:hAnsi="Symbol" w:hint="default"/>
      </w:rPr>
    </w:lvl>
    <w:lvl w:ilvl="2" w:tplc="5E16D000" w:tentative="1">
      <w:start w:val="1"/>
      <w:numFmt w:val="bullet"/>
      <w:lvlText w:val=""/>
      <w:lvlPicBulletId w:val="0"/>
      <w:lvlJc w:val="left"/>
      <w:pPr>
        <w:tabs>
          <w:tab w:val="num" w:pos="2160"/>
        </w:tabs>
        <w:ind w:left="2160" w:hanging="360"/>
      </w:pPr>
      <w:rPr>
        <w:rFonts w:ascii="Symbol" w:hAnsi="Symbol" w:hint="default"/>
      </w:rPr>
    </w:lvl>
    <w:lvl w:ilvl="3" w:tplc="493A920E" w:tentative="1">
      <w:start w:val="1"/>
      <w:numFmt w:val="bullet"/>
      <w:lvlText w:val=""/>
      <w:lvlPicBulletId w:val="0"/>
      <w:lvlJc w:val="left"/>
      <w:pPr>
        <w:tabs>
          <w:tab w:val="num" w:pos="2880"/>
        </w:tabs>
        <w:ind w:left="2880" w:hanging="360"/>
      </w:pPr>
      <w:rPr>
        <w:rFonts w:ascii="Symbol" w:hAnsi="Symbol" w:hint="default"/>
      </w:rPr>
    </w:lvl>
    <w:lvl w:ilvl="4" w:tplc="CE92697C" w:tentative="1">
      <w:start w:val="1"/>
      <w:numFmt w:val="bullet"/>
      <w:lvlText w:val=""/>
      <w:lvlPicBulletId w:val="0"/>
      <w:lvlJc w:val="left"/>
      <w:pPr>
        <w:tabs>
          <w:tab w:val="num" w:pos="3600"/>
        </w:tabs>
        <w:ind w:left="3600" w:hanging="360"/>
      </w:pPr>
      <w:rPr>
        <w:rFonts w:ascii="Symbol" w:hAnsi="Symbol" w:hint="default"/>
      </w:rPr>
    </w:lvl>
    <w:lvl w:ilvl="5" w:tplc="588EC7FA" w:tentative="1">
      <w:start w:val="1"/>
      <w:numFmt w:val="bullet"/>
      <w:lvlText w:val=""/>
      <w:lvlPicBulletId w:val="0"/>
      <w:lvlJc w:val="left"/>
      <w:pPr>
        <w:tabs>
          <w:tab w:val="num" w:pos="4320"/>
        </w:tabs>
        <w:ind w:left="4320" w:hanging="360"/>
      </w:pPr>
      <w:rPr>
        <w:rFonts w:ascii="Symbol" w:hAnsi="Symbol" w:hint="default"/>
      </w:rPr>
    </w:lvl>
    <w:lvl w:ilvl="6" w:tplc="3FAC0CDC" w:tentative="1">
      <w:start w:val="1"/>
      <w:numFmt w:val="bullet"/>
      <w:lvlText w:val=""/>
      <w:lvlPicBulletId w:val="0"/>
      <w:lvlJc w:val="left"/>
      <w:pPr>
        <w:tabs>
          <w:tab w:val="num" w:pos="5040"/>
        </w:tabs>
        <w:ind w:left="5040" w:hanging="360"/>
      </w:pPr>
      <w:rPr>
        <w:rFonts w:ascii="Symbol" w:hAnsi="Symbol" w:hint="default"/>
      </w:rPr>
    </w:lvl>
    <w:lvl w:ilvl="7" w:tplc="97B476D4" w:tentative="1">
      <w:start w:val="1"/>
      <w:numFmt w:val="bullet"/>
      <w:lvlText w:val=""/>
      <w:lvlPicBulletId w:val="0"/>
      <w:lvlJc w:val="left"/>
      <w:pPr>
        <w:tabs>
          <w:tab w:val="num" w:pos="5760"/>
        </w:tabs>
        <w:ind w:left="5760" w:hanging="360"/>
      </w:pPr>
      <w:rPr>
        <w:rFonts w:ascii="Symbol" w:hAnsi="Symbol" w:hint="default"/>
      </w:rPr>
    </w:lvl>
    <w:lvl w:ilvl="8" w:tplc="190421C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4D10C04"/>
    <w:multiLevelType w:val="hybridMultilevel"/>
    <w:tmpl w:val="2F9A8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43D00"/>
    <w:multiLevelType w:val="hybridMultilevel"/>
    <w:tmpl w:val="F2FC5EF6"/>
    <w:lvl w:ilvl="0" w:tplc="72C452D4">
      <w:start w:val="1"/>
      <w:numFmt w:val="bullet"/>
      <w:lvlText w:val=""/>
      <w:lvlPicBulletId w:val="0"/>
      <w:lvlJc w:val="left"/>
      <w:pPr>
        <w:tabs>
          <w:tab w:val="num" w:pos="720"/>
        </w:tabs>
        <w:ind w:left="720" w:hanging="360"/>
      </w:pPr>
      <w:rPr>
        <w:rFonts w:ascii="Symbol" w:hAnsi="Symbol" w:hint="default"/>
      </w:rPr>
    </w:lvl>
    <w:lvl w:ilvl="1" w:tplc="27A413CC" w:tentative="1">
      <w:start w:val="1"/>
      <w:numFmt w:val="bullet"/>
      <w:lvlText w:val=""/>
      <w:lvlPicBulletId w:val="0"/>
      <w:lvlJc w:val="left"/>
      <w:pPr>
        <w:tabs>
          <w:tab w:val="num" w:pos="1440"/>
        </w:tabs>
        <w:ind w:left="1440" w:hanging="360"/>
      </w:pPr>
      <w:rPr>
        <w:rFonts w:ascii="Symbol" w:hAnsi="Symbol" w:hint="default"/>
      </w:rPr>
    </w:lvl>
    <w:lvl w:ilvl="2" w:tplc="B9A2076A" w:tentative="1">
      <w:start w:val="1"/>
      <w:numFmt w:val="bullet"/>
      <w:lvlText w:val=""/>
      <w:lvlPicBulletId w:val="0"/>
      <w:lvlJc w:val="left"/>
      <w:pPr>
        <w:tabs>
          <w:tab w:val="num" w:pos="2160"/>
        </w:tabs>
        <w:ind w:left="2160" w:hanging="360"/>
      </w:pPr>
      <w:rPr>
        <w:rFonts w:ascii="Symbol" w:hAnsi="Symbol" w:hint="default"/>
      </w:rPr>
    </w:lvl>
    <w:lvl w:ilvl="3" w:tplc="DA442662" w:tentative="1">
      <w:start w:val="1"/>
      <w:numFmt w:val="bullet"/>
      <w:lvlText w:val=""/>
      <w:lvlPicBulletId w:val="0"/>
      <w:lvlJc w:val="left"/>
      <w:pPr>
        <w:tabs>
          <w:tab w:val="num" w:pos="2880"/>
        </w:tabs>
        <w:ind w:left="2880" w:hanging="360"/>
      </w:pPr>
      <w:rPr>
        <w:rFonts w:ascii="Symbol" w:hAnsi="Symbol" w:hint="default"/>
      </w:rPr>
    </w:lvl>
    <w:lvl w:ilvl="4" w:tplc="E2DC9020" w:tentative="1">
      <w:start w:val="1"/>
      <w:numFmt w:val="bullet"/>
      <w:lvlText w:val=""/>
      <w:lvlPicBulletId w:val="0"/>
      <w:lvlJc w:val="left"/>
      <w:pPr>
        <w:tabs>
          <w:tab w:val="num" w:pos="3600"/>
        </w:tabs>
        <w:ind w:left="3600" w:hanging="360"/>
      </w:pPr>
      <w:rPr>
        <w:rFonts w:ascii="Symbol" w:hAnsi="Symbol" w:hint="default"/>
      </w:rPr>
    </w:lvl>
    <w:lvl w:ilvl="5" w:tplc="9578C60C" w:tentative="1">
      <w:start w:val="1"/>
      <w:numFmt w:val="bullet"/>
      <w:lvlText w:val=""/>
      <w:lvlPicBulletId w:val="0"/>
      <w:lvlJc w:val="left"/>
      <w:pPr>
        <w:tabs>
          <w:tab w:val="num" w:pos="4320"/>
        </w:tabs>
        <w:ind w:left="4320" w:hanging="360"/>
      </w:pPr>
      <w:rPr>
        <w:rFonts w:ascii="Symbol" w:hAnsi="Symbol" w:hint="default"/>
      </w:rPr>
    </w:lvl>
    <w:lvl w:ilvl="6" w:tplc="5CD26586" w:tentative="1">
      <w:start w:val="1"/>
      <w:numFmt w:val="bullet"/>
      <w:lvlText w:val=""/>
      <w:lvlPicBulletId w:val="0"/>
      <w:lvlJc w:val="left"/>
      <w:pPr>
        <w:tabs>
          <w:tab w:val="num" w:pos="5040"/>
        </w:tabs>
        <w:ind w:left="5040" w:hanging="360"/>
      </w:pPr>
      <w:rPr>
        <w:rFonts w:ascii="Symbol" w:hAnsi="Symbol" w:hint="default"/>
      </w:rPr>
    </w:lvl>
    <w:lvl w:ilvl="7" w:tplc="2B2A48A2" w:tentative="1">
      <w:start w:val="1"/>
      <w:numFmt w:val="bullet"/>
      <w:lvlText w:val=""/>
      <w:lvlPicBulletId w:val="0"/>
      <w:lvlJc w:val="left"/>
      <w:pPr>
        <w:tabs>
          <w:tab w:val="num" w:pos="5760"/>
        </w:tabs>
        <w:ind w:left="5760" w:hanging="360"/>
      </w:pPr>
      <w:rPr>
        <w:rFonts w:ascii="Symbol" w:hAnsi="Symbol" w:hint="default"/>
      </w:rPr>
    </w:lvl>
    <w:lvl w:ilvl="8" w:tplc="CEC64170"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6D400BE8"/>
    <w:multiLevelType w:val="hybridMultilevel"/>
    <w:tmpl w:val="0E4E12B0"/>
    <w:lvl w:ilvl="0" w:tplc="569AB80C">
      <w:start w:val="1"/>
      <w:numFmt w:val="bullet"/>
      <w:lvlText w:val=""/>
      <w:lvlPicBulletId w:val="0"/>
      <w:lvlJc w:val="left"/>
      <w:pPr>
        <w:tabs>
          <w:tab w:val="num" w:pos="720"/>
        </w:tabs>
        <w:ind w:left="720" w:hanging="360"/>
      </w:pPr>
      <w:rPr>
        <w:rFonts w:ascii="Symbol" w:hAnsi="Symbol" w:hint="default"/>
      </w:rPr>
    </w:lvl>
    <w:lvl w:ilvl="1" w:tplc="351E2A6A" w:tentative="1">
      <w:start w:val="1"/>
      <w:numFmt w:val="bullet"/>
      <w:lvlText w:val=""/>
      <w:lvlPicBulletId w:val="0"/>
      <w:lvlJc w:val="left"/>
      <w:pPr>
        <w:tabs>
          <w:tab w:val="num" w:pos="1440"/>
        </w:tabs>
        <w:ind w:left="1440" w:hanging="360"/>
      </w:pPr>
      <w:rPr>
        <w:rFonts w:ascii="Symbol" w:hAnsi="Symbol" w:hint="default"/>
      </w:rPr>
    </w:lvl>
    <w:lvl w:ilvl="2" w:tplc="92ECEBF6" w:tentative="1">
      <w:start w:val="1"/>
      <w:numFmt w:val="bullet"/>
      <w:lvlText w:val=""/>
      <w:lvlPicBulletId w:val="0"/>
      <w:lvlJc w:val="left"/>
      <w:pPr>
        <w:tabs>
          <w:tab w:val="num" w:pos="2160"/>
        </w:tabs>
        <w:ind w:left="2160" w:hanging="360"/>
      </w:pPr>
      <w:rPr>
        <w:rFonts w:ascii="Symbol" w:hAnsi="Symbol" w:hint="default"/>
      </w:rPr>
    </w:lvl>
    <w:lvl w:ilvl="3" w:tplc="DC6A701C" w:tentative="1">
      <w:start w:val="1"/>
      <w:numFmt w:val="bullet"/>
      <w:lvlText w:val=""/>
      <w:lvlPicBulletId w:val="0"/>
      <w:lvlJc w:val="left"/>
      <w:pPr>
        <w:tabs>
          <w:tab w:val="num" w:pos="2880"/>
        </w:tabs>
        <w:ind w:left="2880" w:hanging="360"/>
      </w:pPr>
      <w:rPr>
        <w:rFonts w:ascii="Symbol" w:hAnsi="Symbol" w:hint="default"/>
      </w:rPr>
    </w:lvl>
    <w:lvl w:ilvl="4" w:tplc="760C0B46" w:tentative="1">
      <w:start w:val="1"/>
      <w:numFmt w:val="bullet"/>
      <w:lvlText w:val=""/>
      <w:lvlPicBulletId w:val="0"/>
      <w:lvlJc w:val="left"/>
      <w:pPr>
        <w:tabs>
          <w:tab w:val="num" w:pos="3600"/>
        </w:tabs>
        <w:ind w:left="3600" w:hanging="360"/>
      </w:pPr>
      <w:rPr>
        <w:rFonts w:ascii="Symbol" w:hAnsi="Symbol" w:hint="default"/>
      </w:rPr>
    </w:lvl>
    <w:lvl w:ilvl="5" w:tplc="EE34F8B8" w:tentative="1">
      <w:start w:val="1"/>
      <w:numFmt w:val="bullet"/>
      <w:lvlText w:val=""/>
      <w:lvlPicBulletId w:val="0"/>
      <w:lvlJc w:val="left"/>
      <w:pPr>
        <w:tabs>
          <w:tab w:val="num" w:pos="4320"/>
        </w:tabs>
        <w:ind w:left="4320" w:hanging="360"/>
      </w:pPr>
      <w:rPr>
        <w:rFonts w:ascii="Symbol" w:hAnsi="Symbol" w:hint="default"/>
      </w:rPr>
    </w:lvl>
    <w:lvl w:ilvl="6" w:tplc="57442260" w:tentative="1">
      <w:start w:val="1"/>
      <w:numFmt w:val="bullet"/>
      <w:lvlText w:val=""/>
      <w:lvlPicBulletId w:val="0"/>
      <w:lvlJc w:val="left"/>
      <w:pPr>
        <w:tabs>
          <w:tab w:val="num" w:pos="5040"/>
        </w:tabs>
        <w:ind w:left="5040" w:hanging="360"/>
      </w:pPr>
      <w:rPr>
        <w:rFonts w:ascii="Symbol" w:hAnsi="Symbol" w:hint="default"/>
      </w:rPr>
    </w:lvl>
    <w:lvl w:ilvl="7" w:tplc="00E490E6" w:tentative="1">
      <w:start w:val="1"/>
      <w:numFmt w:val="bullet"/>
      <w:lvlText w:val=""/>
      <w:lvlPicBulletId w:val="0"/>
      <w:lvlJc w:val="left"/>
      <w:pPr>
        <w:tabs>
          <w:tab w:val="num" w:pos="5760"/>
        </w:tabs>
        <w:ind w:left="5760" w:hanging="360"/>
      </w:pPr>
      <w:rPr>
        <w:rFonts w:ascii="Symbol" w:hAnsi="Symbol" w:hint="default"/>
      </w:rPr>
    </w:lvl>
    <w:lvl w:ilvl="8" w:tplc="56BA8D0C"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6DA70069"/>
    <w:multiLevelType w:val="hybridMultilevel"/>
    <w:tmpl w:val="DC52F99C"/>
    <w:lvl w:ilvl="0" w:tplc="828CD000">
      <w:start w:val="1"/>
      <w:numFmt w:val="bullet"/>
      <w:lvlText w:val=""/>
      <w:lvlPicBulletId w:val="0"/>
      <w:lvlJc w:val="left"/>
      <w:pPr>
        <w:tabs>
          <w:tab w:val="num" w:pos="720"/>
        </w:tabs>
        <w:ind w:left="720" w:hanging="360"/>
      </w:pPr>
      <w:rPr>
        <w:rFonts w:ascii="Symbol" w:hAnsi="Symbol" w:hint="default"/>
      </w:rPr>
    </w:lvl>
    <w:lvl w:ilvl="1" w:tplc="15608926" w:tentative="1">
      <w:start w:val="1"/>
      <w:numFmt w:val="bullet"/>
      <w:lvlText w:val=""/>
      <w:lvlPicBulletId w:val="0"/>
      <w:lvlJc w:val="left"/>
      <w:pPr>
        <w:tabs>
          <w:tab w:val="num" w:pos="1440"/>
        </w:tabs>
        <w:ind w:left="1440" w:hanging="360"/>
      </w:pPr>
      <w:rPr>
        <w:rFonts w:ascii="Symbol" w:hAnsi="Symbol" w:hint="default"/>
      </w:rPr>
    </w:lvl>
    <w:lvl w:ilvl="2" w:tplc="0F4892F6" w:tentative="1">
      <w:start w:val="1"/>
      <w:numFmt w:val="bullet"/>
      <w:lvlText w:val=""/>
      <w:lvlPicBulletId w:val="0"/>
      <w:lvlJc w:val="left"/>
      <w:pPr>
        <w:tabs>
          <w:tab w:val="num" w:pos="2160"/>
        </w:tabs>
        <w:ind w:left="2160" w:hanging="360"/>
      </w:pPr>
      <w:rPr>
        <w:rFonts w:ascii="Symbol" w:hAnsi="Symbol" w:hint="default"/>
      </w:rPr>
    </w:lvl>
    <w:lvl w:ilvl="3" w:tplc="6D6069B2" w:tentative="1">
      <w:start w:val="1"/>
      <w:numFmt w:val="bullet"/>
      <w:lvlText w:val=""/>
      <w:lvlPicBulletId w:val="0"/>
      <w:lvlJc w:val="left"/>
      <w:pPr>
        <w:tabs>
          <w:tab w:val="num" w:pos="2880"/>
        </w:tabs>
        <w:ind w:left="2880" w:hanging="360"/>
      </w:pPr>
      <w:rPr>
        <w:rFonts w:ascii="Symbol" w:hAnsi="Symbol" w:hint="default"/>
      </w:rPr>
    </w:lvl>
    <w:lvl w:ilvl="4" w:tplc="2E74837A" w:tentative="1">
      <w:start w:val="1"/>
      <w:numFmt w:val="bullet"/>
      <w:lvlText w:val=""/>
      <w:lvlPicBulletId w:val="0"/>
      <w:lvlJc w:val="left"/>
      <w:pPr>
        <w:tabs>
          <w:tab w:val="num" w:pos="3600"/>
        </w:tabs>
        <w:ind w:left="3600" w:hanging="360"/>
      </w:pPr>
      <w:rPr>
        <w:rFonts w:ascii="Symbol" w:hAnsi="Symbol" w:hint="default"/>
      </w:rPr>
    </w:lvl>
    <w:lvl w:ilvl="5" w:tplc="482AF914" w:tentative="1">
      <w:start w:val="1"/>
      <w:numFmt w:val="bullet"/>
      <w:lvlText w:val=""/>
      <w:lvlPicBulletId w:val="0"/>
      <w:lvlJc w:val="left"/>
      <w:pPr>
        <w:tabs>
          <w:tab w:val="num" w:pos="4320"/>
        </w:tabs>
        <w:ind w:left="4320" w:hanging="360"/>
      </w:pPr>
      <w:rPr>
        <w:rFonts w:ascii="Symbol" w:hAnsi="Symbol" w:hint="default"/>
      </w:rPr>
    </w:lvl>
    <w:lvl w:ilvl="6" w:tplc="257C8BB4" w:tentative="1">
      <w:start w:val="1"/>
      <w:numFmt w:val="bullet"/>
      <w:lvlText w:val=""/>
      <w:lvlPicBulletId w:val="0"/>
      <w:lvlJc w:val="left"/>
      <w:pPr>
        <w:tabs>
          <w:tab w:val="num" w:pos="5040"/>
        </w:tabs>
        <w:ind w:left="5040" w:hanging="360"/>
      </w:pPr>
      <w:rPr>
        <w:rFonts w:ascii="Symbol" w:hAnsi="Symbol" w:hint="default"/>
      </w:rPr>
    </w:lvl>
    <w:lvl w:ilvl="7" w:tplc="E71A7BD8" w:tentative="1">
      <w:start w:val="1"/>
      <w:numFmt w:val="bullet"/>
      <w:lvlText w:val=""/>
      <w:lvlPicBulletId w:val="0"/>
      <w:lvlJc w:val="left"/>
      <w:pPr>
        <w:tabs>
          <w:tab w:val="num" w:pos="5760"/>
        </w:tabs>
        <w:ind w:left="5760" w:hanging="360"/>
      </w:pPr>
      <w:rPr>
        <w:rFonts w:ascii="Symbol" w:hAnsi="Symbol" w:hint="default"/>
      </w:rPr>
    </w:lvl>
    <w:lvl w:ilvl="8" w:tplc="9320DA3E"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F3"/>
    <w:rsid w:val="00494BD5"/>
    <w:rsid w:val="005164F3"/>
    <w:rsid w:val="005A3CD1"/>
    <w:rsid w:val="00A17B14"/>
    <w:rsid w:val="00A40298"/>
    <w:rsid w:val="00F7694C"/>
    <w:rsid w:val="00FE068D"/>
    <w:rsid w:val="00FF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522B"/>
  <w15:chartTrackingRefBased/>
  <w15:docId w15:val="{5046A9AD-A2A5-4BB9-A17D-F6F5C7F1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4F3"/>
    <w:rPr>
      <w:rFonts w:ascii="Segoe UI" w:hAnsi="Segoe UI" w:cs="Segoe UI"/>
      <w:sz w:val="18"/>
      <w:szCs w:val="18"/>
    </w:rPr>
  </w:style>
  <w:style w:type="paragraph" w:styleId="NormalWeb">
    <w:name w:val="Normal (Web)"/>
    <w:basedOn w:val="Normal"/>
    <w:uiPriority w:val="99"/>
    <w:semiHidden/>
    <w:unhideWhenUsed/>
    <w:rsid w:val="005164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7647">
      <w:bodyDiv w:val="1"/>
      <w:marLeft w:val="0"/>
      <w:marRight w:val="0"/>
      <w:marTop w:val="0"/>
      <w:marBottom w:val="0"/>
      <w:divBdr>
        <w:top w:val="none" w:sz="0" w:space="0" w:color="auto"/>
        <w:left w:val="none" w:sz="0" w:space="0" w:color="auto"/>
        <w:bottom w:val="none" w:sz="0" w:space="0" w:color="auto"/>
        <w:right w:val="none" w:sz="0" w:space="0" w:color="auto"/>
      </w:divBdr>
    </w:div>
    <w:div w:id="482476286">
      <w:bodyDiv w:val="1"/>
      <w:marLeft w:val="0"/>
      <w:marRight w:val="0"/>
      <w:marTop w:val="0"/>
      <w:marBottom w:val="0"/>
      <w:divBdr>
        <w:top w:val="none" w:sz="0" w:space="0" w:color="auto"/>
        <w:left w:val="none" w:sz="0" w:space="0" w:color="auto"/>
        <w:bottom w:val="none" w:sz="0" w:space="0" w:color="auto"/>
        <w:right w:val="none" w:sz="0" w:space="0" w:color="auto"/>
      </w:divBdr>
      <w:divsChild>
        <w:div w:id="235213155">
          <w:marLeft w:val="547"/>
          <w:marRight w:val="0"/>
          <w:marTop w:val="115"/>
          <w:marBottom w:val="202"/>
          <w:divBdr>
            <w:top w:val="none" w:sz="0" w:space="0" w:color="auto"/>
            <w:left w:val="none" w:sz="0" w:space="0" w:color="auto"/>
            <w:bottom w:val="none" w:sz="0" w:space="0" w:color="auto"/>
            <w:right w:val="none" w:sz="0" w:space="0" w:color="auto"/>
          </w:divBdr>
        </w:div>
        <w:div w:id="259070401">
          <w:marLeft w:val="547"/>
          <w:marRight w:val="0"/>
          <w:marTop w:val="115"/>
          <w:marBottom w:val="202"/>
          <w:divBdr>
            <w:top w:val="none" w:sz="0" w:space="0" w:color="auto"/>
            <w:left w:val="none" w:sz="0" w:space="0" w:color="auto"/>
            <w:bottom w:val="none" w:sz="0" w:space="0" w:color="auto"/>
            <w:right w:val="none" w:sz="0" w:space="0" w:color="auto"/>
          </w:divBdr>
        </w:div>
        <w:div w:id="1210800409">
          <w:marLeft w:val="547"/>
          <w:marRight w:val="0"/>
          <w:marTop w:val="115"/>
          <w:marBottom w:val="202"/>
          <w:divBdr>
            <w:top w:val="none" w:sz="0" w:space="0" w:color="auto"/>
            <w:left w:val="none" w:sz="0" w:space="0" w:color="auto"/>
            <w:bottom w:val="none" w:sz="0" w:space="0" w:color="auto"/>
            <w:right w:val="none" w:sz="0" w:space="0" w:color="auto"/>
          </w:divBdr>
        </w:div>
        <w:div w:id="389422131">
          <w:marLeft w:val="547"/>
          <w:marRight w:val="0"/>
          <w:marTop w:val="115"/>
          <w:marBottom w:val="202"/>
          <w:divBdr>
            <w:top w:val="none" w:sz="0" w:space="0" w:color="auto"/>
            <w:left w:val="none" w:sz="0" w:space="0" w:color="auto"/>
            <w:bottom w:val="none" w:sz="0" w:space="0" w:color="auto"/>
            <w:right w:val="none" w:sz="0" w:space="0" w:color="auto"/>
          </w:divBdr>
        </w:div>
        <w:div w:id="1034698719">
          <w:marLeft w:val="547"/>
          <w:marRight w:val="0"/>
          <w:marTop w:val="115"/>
          <w:marBottom w:val="202"/>
          <w:divBdr>
            <w:top w:val="none" w:sz="0" w:space="0" w:color="auto"/>
            <w:left w:val="none" w:sz="0" w:space="0" w:color="auto"/>
            <w:bottom w:val="none" w:sz="0" w:space="0" w:color="auto"/>
            <w:right w:val="none" w:sz="0" w:space="0" w:color="auto"/>
          </w:divBdr>
        </w:div>
        <w:div w:id="2017419499">
          <w:marLeft w:val="547"/>
          <w:marRight w:val="0"/>
          <w:marTop w:val="115"/>
          <w:marBottom w:val="202"/>
          <w:divBdr>
            <w:top w:val="none" w:sz="0" w:space="0" w:color="auto"/>
            <w:left w:val="none" w:sz="0" w:space="0" w:color="auto"/>
            <w:bottom w:val="none" w:sz="0" w:space="0" w:color="auto"/>
            <w:right w:val="none" w:sz="0" w:space="0" w:color="auto"/>
          </w:divBdr>
        </w:div>
        <w:div w:id="1485121356">
          <w:marLeft w:val="547"/>
          <w:marRight w:val="0"/>
          <w:marTop w:val="115"/>
          <w:marBottom w:val="202"/>
          <w:divBdr>
            <w:top w:val="none" w:sz="0" w:space="0" w:color="auto"/>
            <w:left w:val="none" w:sz="0" w:space="0" w:color="auto"/>
            <w:bottom w:val="none" w:sz="0" w:space="0" w:color="auto"/>
            <w:right w:val="none" w:sz="0" w:space="0" w:color="auto"/>
          </w:divBdr>
        </w:div>
      </w:divsChild>
    </w:div>
    <w:div w:id="689768257">
      <w:bodyDiv w:val="1"/>
      <w:marLeft w:val="0"/>
      <w:marRight w:val="0"/>
      <w:marTop w:val="0"/>
      <w:marBottom w:val="0"/>
      <w:divBdr>
        <w:top w:val="none" w:sz="0" w:space="0" w:color="auto"/>
        <w:left w:val="none" w:sz="0" w:space="0" w:color="auto"/>
        <w:bottom w:val="none" w:sz="0" w:space="0" w:color="auto"/>
        <w:right w:val="none" w:sz="0" w:space="0" w:color="auto"/>
      </w:divBdr>
    </w:div>
    <w:div w:id="884412319">
      <w:bodyDiv w:val="1"/>
      <w:marLeft w:val="0"/>
      <w:marRight w:val="0"/>
      <w:marTop w:val="0"/>
      <w:marBottom w:val="0"/>
      <w:divBdr>
        <w:top w:val="none" w:sz="0" w:space="0" w:color="auto"/>
        <w:left w:val="none" w:sz="0" w:space="0" w:color="auto"/>
        <w:bottom w:val="none" w:sz="0" w:space="0" w:color="auto"/>
        <w:right w:val="none" w:sz="0" w:space="0" w:color="auto"/>
      </w:divBdr>
    </w:div>
    <w:div w:id="995457117">
      <w:bodyDiv w:val="1"/>
      <w:marLeft w:val="0"/>
      <w:marRight w:val="0"/>
      <w:marTop w:val="0"/>
      <w:marBottom w:val="0"/>
      <w:divBdr>
        <w:top w:val="none" w:sz="0" w:space="0" w:color="auto"/>
        <w:left w:val="none" w:sz="0" w:space="0" w:color="auto"/>
        <w:bottom w:val="none" w:sz="0" w:space="0" w:color="auto"/>
        <w:right w:val="none" w:sz="0" w:space="0" w:color="auto"/>
      </w:divBdr>
    </w:div>
    <w:div w:id="1175849278">
      <w:bodyDiv w:val="1"/>
      <w:marLeft w:val="0"/>
      <w:marRight w:val="0"/>
      <w:marTop w:val="0"/>
      <w:marBottom w:val="0"/>
      <w:divBdr>
        <w:top w:val="none" w:sz="0" w:space="0" w:color="auto"/>
        <w:left w:val="none" w:sz="0" w:space="0" w:color="auto"/>
        <w:bottom w:val="none" w:sz="0" w:space="0" w:color="auto"/>
        <w:right w:val="none" w:sz="0" w:space="0" w:color="auto"/>
      </w:divBdr>
    </w:div>
    <w:div w:id="1356535168">
      <w:bodyDiv w:val="1"/>
      <w:marLeft w:val="0"/>
      <w:marRight w:val="0"/>
      <w:marTop w:val="0"/>
      <w:marBottom w:val="0"/>
      <w:divBdr>
        <w:top w:val="none" w:sz="0" w:space="0" w:color="auto"/>
        <w:left w:val="none" w:sz="0" w:space="0" w:color="auto"/>
        <w:bottom w:val="none" w:sz="0" w:space="0" w:color="auto"/>
        <w:right w:val="none" w:sz="0" w:space="0" w:color="auto"/>
      </w:divBdr>
    </w:div>
    <w:div w:id="1400519153">
      <w:bodyDiv w:val="1"/>
      <w:marLeft w:val="0"/>
      <w:marRight w:val="0"/>
      <w:marTop w:val="0"/>
      <w:marBottom w:val="0"/>
      <w:divBdr>
        <w:top w:val="none" w:sz="0" w:space="0" w:color="auto"/>
        <w:left w:val="none" w:sz="0" w:space="0" w:color="auto"/>
        <w:bottom w:val="none" w:sz="0" w:space="0" w:color="auto"/>
        <w:right w:val="none" w:sz="0" w:space="0" w:color="auto"/>
      </w:divBdr>
    </w:div>
    <w:div w:id="16478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410B-F61B-47FD-92B1-0B9FD6D6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Greencastle-Antrim School District</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2</cp:revision>
  <cp:lastPrinted>2015-01-05T15:44:00Z</cp:lastPrinted>
  <dcterms:created xsi:type="dcterms:W3CDTF">2015-01-05T15:42:00Z</dcterms:created>
  <dcterms:modified xsi:type="dcterms:W3CDTF">2015-01-05T16:28:00Z</dcterms:modified>
</cp:coreProperties>
</file>