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81" w:rsidRPr="002F3981" w:rsidRDefault="002F3981" w:rsidP="002F3981">
      <w:pPr>
        <w:jc w:val="center"/>
        <w:rPr>
          <w:b/>
          <w:bCs/>
          <w:sz w:val="28"/>
        </w:rPr>
      </w:pPr>
      <w:r w:rsidRPr="002F3981">
        <w:rPr>
          <w:b/>
          <w:bCs/>
          <w:sz w:val="28"/>
        </w:rPr>
        <w:t>EDGAR ALLEN POE</w:t>
      </w:r>
    </w:p>
    <w:p w:rsidR="00000000" w:rsidRPr="002F3981" w:rsidRDefault="000A314F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>Introduction</w:t>
      </w:r>
    </w:p>
    <w:p w:rsidR="00000000" w:rsidRPr="00982B7A" w:rsidRDefault="000A314F" w:rsidP="00982B7A">
      <w:pPr>
        <w:numPr>
          <w:ilvl w:val="1"/>
          <w:numId w:val="1"/>
        </w:numPr>
        <w:rPr>
          <w:bCs/>
        </w:rPr>
      </w:pPr>
      <w:r w:rsidRPr="00982B7A">
        <w:rPr>
          <w:rFonts w:hint="eastAsia"/>
          <w:b/>
          <w:bCs/>
        </w:rPr>
        <w:t xml:space="preserve">Attention Getter:  </w:t>
      </w:r>
      <w:r>
        <w:rPr>
          <w:bCs/>
        </w:rPr>
        <w:t>“</w:t>
      </w:r>
      <w:r w:rsidRPr="00982B7A">
        <w:rPr>
          <w:rFonts w:hint="eastAsia"/>
          <w:bCs/>
        </w:rPr>
        <w:t xml:space="preserve">Now this is the point.  You fancy </w:t>
      </w:r>
      <w:proofErr w:type="gramStart"/>
      <w:r w:rsidRPr="00982B7A">
        <w:rPr>
          <w:rFonts w:hint="eastAsia"/>
          <w:bCs/>
        </w:rPr>
        <w:t>me</w:t>
      </w:r>
      <w:proofErr w:type="gramEnd"/>
      <w:r w:rsidRPr="00982B7A">
        <w:rPr>
          <w:rFonts w:hint="eastAsia"/>
          <w:bCs/>
        </w:rPr>
        <w:t xml:space="preserve"> mad.  Madmen know no</w:t>
      </w:r>
      <w:r w:rsidR="00982B7A">
        <w:rPr>
          <w:rFonts w:hint="eastAsia"/>
          <w:bCs/>
        </w:rPr>
        <w:t xml:space="preserve">thing.  </w:t>
      </w:r>
      <w:proofErr w:type="gramStart"/>
      <w:r w:rsidR="00982B7A">
        <w:rPr>
          <w:rFonts w:hint="eastAsia"/>
          <w:bCs/>
        </w:rPr>
        <w:t>But</w:t>
      </w:r>
      <w:proofErr w:type="gramEnd"/>
      <w:r w:rsidR="00982B7A">
        <w:rPr>
          <w:rFonts w:hint="eastAsia"/>
          <w:bCs/>
        </w:rPr>
        <w:t xml:space="preserve"> you should have see</w:t>
      </w:r>
      <w:r w:rsidR="00982B7A">
        <w:rPr>
          <w:bCs/>
        </w:rPr>
        <w:t>n</w:t>
      </w:r>
      <w:r w:rsidRPr="00982B7A">
        <w:rPr>
          <w:rFonts w:hint="eastAsia"/>
          <w:bCs/>
        </w:rPr>
        <w:t xml:space="preserve"> me.  You should have seen how wisely I proceeded</w:t>
      </w:r>
      <w:r w:rsidRPr="00982B7A">
        <w:rPr>
          <w:rFonts w:hint="eastAsia"/>
          <w:bCs/>
        </w:rPr>
        <w:t>—</w:t>
      </w:r>
      <w:r w:rsidRPr="00982B7A">
        <w:rPr>
          <w:rFonts w:hint="eastAsia"/>
          <w:bCs/>
        </w:rPr>
        <w:t>with what caution</w:t>
      </w:r>
      <w:r w:rsidRPr="00982B7A">
        <w:rPr>
          <w:rFonts w:hint="eastAsia"/>
          <w:bCs/>
        </w:rPr>
        <w:t>—</w:t>
      </w:r>
      <w:r w:rsidRPr="00982B7A">
        <w:rPr>
          <w:rFonts w:hint="eastAsia"/>
          <w:bCs/>
        </w:rPr>
        <w:t>with what foresight</w:t>
      </w:r>
      <w:r w:rsidRPr="00982B7A">
        <w:rPr>
          <w:rFonts w:hint="eastAsia"/>
          <w:bCs/>
        </w:rPr>
        <w:t>—</w:t>
      </w:r>
      <w:r w:rsidRPr="00982B7A">
        <w:rPr>
          <w:rFonts w:hint="eastAsia"/>
          <w:bCs/>
        </w:rPr>
        <w:t>with what dissimulation I went to work!</w:t>
      </w:r>
      <w:r>
        <w:rPr>
          <w:bCs/>
        </w:rPr>
        <w:t>”</w:t>
      </w:r>
      <w:r w:rsidRPr="00982B7A">
        <w:rPr>
          <w:rFonts w:hint="eastAsia"/>
          <w:bCs/>
        </w:rPr>
        <w:t xml:space="preserve">  Was Edgar Allan Poe referring to him</w:t>
      </w:r>
      <w:r w:rsidRPr="00982B7A">
        <w:rPr>
          <w:rFonts w:hint="eastAsia"/>
          <w:bCs/>
        </w:rPr>
        <w:t>self?  Was he a madman or a sane and intelligent individual?  Looking through the events of Poe</w:t>
      </w:r>
      <w:r w:rsidR="00982B7A">
        <w:rPr>
          <w:bCs/>
        </w:rPr>
        <w:t xml:space="preserve">’s </w:t>
      </w:r>
      <w:r w:rsidRPr="00982B7A">
        <w:rPr>
          <w:rFonts w:hint="eastAsia"/>
          <w:bCs/>
        </w:rPr>
        <w:t xml:space="preserve"> life and analyzing his writings, one must wonder.</w:t>
      </w:r>
    </w:p>
    <w:p w:rsidR="00000000" w:rsidRPr="00982B7A" w:rsidRDefault="000A314F" w:rsidP="00982B7A">
      <w:pPr>
        <w:numPr>
          <w:ilvl w:val="1"/>
          <w:numId w:val="1"/>
        </w:numPr>
        <w:rPr>
          <w:bCs/>
        </w:rPr>
      </w:pPr>
      <w:r w:rsidRPr="00982B7A">
        <w:rPr>
          <w:rFonts w:hint="eastAsia"/>
          <w:b/>
          <w:bCs/>
        </w:rPr>
        <w:t xml:space="preserve">Thesis Statement:  </w:t>
      </w:r>
      <w:r w:rsidRPr="00982B7A">
        <w:rPr>
          <w:rFonts w:hint="eastAsia"/>
          <w:bCs/>
        </w:rPr>
        <w:t>Due to the tragedies experienced throughout his life, from childhood, throughout adoles</w:t>
      </w:r>
      <w:r w:rsidRPr="00982B7A">
        <w:rPr>
          <w:rFonts w:hint="eastAsia"/>
          <w:bCs/>
        </w:rPr>
        <w:t>cence, and into the careers and family life of his adulthood, depression and melancholy are the prevalent themes in all of Edgar Allan Poe</w:t>
      </w:r>
      <w:r w:rsidR="00982B7A">
        <w:rPr>
          <w:bCs/>
        </w:rPr>
        <w:t>’s</w:t>
      </w:r>
      <w:r w:rsidRPr="00982B7A">
        <w:rPr>
          <w:rFonts w:hint="eastAsia"/>
          <w:bCs/>
        </w:rPr>
        <w:t xml:space="preserve"> writings.</w:t>
      </w:r>
    </w:p>
    <w:p w:rsidR="00000000" w:rsidRPr="002F3981" w:rsidRDefault="000A314F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1:  </w:t>
      </w:r>
      <w:r w:rsidR="002F3981" w:rsidRPr="002F3981">
        <w:rPr>
          <w:bCs/>
        </w:rPr>
        <w:t>Early Childhood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Birth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Siblings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Abandonment and death of parents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Foster family</w:t>
      </w:r>
    </w:p>
    <w:p w:rsidR="00000000" w:rsidRPr="00982B7A" w:rsidRDefault="000A314F" w:rsidP="00982B7A">
      <w:pPr>
        <w:numPr>
          <w:ilvl w:val="1"/>
          <w:numId w:val="1"/>
        </w:numPr>
        <w:rPr>
          <w:i/>
          <w:iCs/>
        </w:rPr>
      </w:pPr>
      <w:r w:rsidRPr="00982B7A">
        <w:rPr>
          <w:rFonts w:hint="eastAsia"/>
          <w:b/>
        </w:rPr>
        <w:t>Clincher:</w:t>
      </w:r>
      <w:r w:rsidRPr="002F3981">
        <w:rPr>
          <w:rFonts w:hint="eastAsia"/>
        </w:rPr>
        <w:t xml:space="preserve">  </w:t>
      </w:r>
      <w:r w:rsidRPr="000A314F">
        <w:rPr>
          <w:rFonts w:hint="eastAsia"/>
          <w:iCs/>
        </w:rPr>
        <w:t>The amount of loss</w:t>
      </w:r>
      <w:r w:rsidRPr="000A314F">
        <w:rPr>
          <w:rFonts w:hint="eastAsia"/>
          <w:b/>
          <w:bCs/>
          <w:iCs/>
        </w:rPr>
        <w:t xml:space="preserve"> </w:t>
      </w:r>
      <w:r w:rsidRPr="000A314F">
        <w:rPr>
          <w:rFonts w:hint="eastAsia"/>
          <w:iCs/>
        </w:rPr>
        <w:t xml:space="preserve">Edgar Allan Poe experienced in childhood compounded the sadness he portrayed in his </w:t>
      </w:r>
      <w:r w:rsidRPr="000A314F">
        <w:rPr>
          <w:rFonts w:hint="eastAsia"/>
          <w:iCs/>
        </w:rPr>
        <w:t xml:space="preserve">writings.  As he states in his story </w:t>
      </w:r>
      <w:r>
        <w:rPr>
          <w:iCs/>
        </w:rPr>
        <w:t>“</w:t>
      </w:r>
      <w:proofErr w:type="spellStart"/>
      <w:r w:rsidRPr="000A314F">
        <w:rPr>
          <w:rFonts w:hint="eastAsia"/>
          <w:iCs/>
        </w:rPr>
        <w:t>Ligeia</w:t>
      </w:r>
      <w:proofErr w:type="spellEnd"/>
      <w:r w:rsidRPr="000A314F">
        <w:rPr>
          <w:rFonts w:hint="eastAsia"/>
          <w:iCs/>
        </w:rPr>
        <w:t>,</w:t>
      </w:r>
      <w:r>
        <w:rPr>
          <w:iCs/>
        </w:rPr>
        <w:t>”</w:t>
      </w:r>
      <w:r w:rsidRPr="000A314F">
        <w:rPr>
          <w:rFonts w:hint="eastAsia"/>
          <w:iCs/>
        </w:rPr>
        <w:t xml:space="preserve"> </w:t>
      </w:r>
      <w:r>
        <w:rPr>
          <w:iCs/>
        </w:rPr>
        <w:t>“…</w:t>
      </w:r>
      <w:r w:rsidRPr="000A314F">
        <w:rPr>
          <w:rFonts w:hint="eastAsia"/>
          <w:iCs/>
        </w:rPr>
        <w:t>my memory is feeble through much suffering.</w:t>
      </w:r>
      <w:r>
        <w:rPr>
          <w:iCs/>
        </w:rPr>
        <w:t>”</w:t>
      </w:r>
    </w:p>
    <w:p w:rsidR="00000000" w:rsidRPr="002F3981" w:rsidRDefault="000A314F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2: </w:t>
      </w:r>
      <w:r w:rsidRPr="002F3981">
        <w:rPr>
          <w:rFonts w:hint="eastAsia"/>
        </w:rPr>
        <w:t>Adolescence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Education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Death of foster mother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Relationship with foster father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College</w:t>
      </w:r>
    </w:p>
    <w:p w:rsidR="00000000" w:rsidRPr="00982B7A" w:rsidRDefault="000A314F" w:rsidP="00982B7A">
      <w:pPr>
        <w:numPr>
          <w:ilvl w:val="1"/>
          <w:numId w:val="1"/>
        </w:numPr>
        <w:rPr>
          <w:i/>
        </w:rPr>
      </w:pPr>
      <w:r w:rsidRPr="00982B7A">
        <w:rPr>
          <w:rFonts w:hint="eastAsia"/>
          <w:b/>
        </w:rPr>
        <w:t>Clincher:</w:t>
      </w:r>
      <w:r w:rsidRPr="002F3981">
        <w:rPr>
          <w:rFonts w:hint="eastAsia"/>
        </w:rPr>
        <w:t xml:space="preserve">  </w:t>
      </w:r>
      <w:r w:rsidRPr="000A314F">
        <w:rPr>
          <w:rFonts w:hint="eastAsia"/>
          <w:b/>
          <w:bCs/>
        </w:rPr>
        <w:t>A</w:t>
      </w:r>
      <w:r w:rsidRPr="000A314F">
        <w:rPr>
          <w:rFonts w:hint="eastAsia"/>
        </w:rPr>
        <w:t>s he grew older, Edgar Allan Poe</w:t>
      </w:r>
      <w:r w:rsidR="00982B7A" w:rsidRPr="000A314F">
        <w:t>’</w:t>
      </w:r>
      <w:r w:rsidRPr="000A314F">
        <w:rPr>
          <w:rFonts w:hint="eastAsia"/>
        </w:rPr>
        <w:t>s life did not become any easier; his problems just grew bigger too.  The culmination of which occurred as he attended his fos</w:t>
      </w:r>
      <w:r w:rsidRPr="000A314F">
        <w:rPr>
          <w:rFonts w:hint="eastAsia"/>
        </w:rPr>
        <w:t>ter father, John Allan, at his deathbed and was rejected again.  His mind must surely have imagined an act of</w:t>
      </w:r>
      <w:r w:rsidR="00982B7A" w:rsidRPr="000A314F">
        <w:rPr>
          <w:rFonts w:hint="eastAsia"/>
        </w:rPr>
        <w:t xml:space="preserve"> revenge upon this cold-hearted</w:t>
      </w:r>
      <w:r w:rsidR="00982B7A" w:rsidRPr="000A314F">
        <w:t xml:space="preserve"> “</w:t>
      </w:r>
      <w:r w:rsidRPr="000A314F">
        <w:rPr>
          <w:rFonts w:hint="eastAsia"/>
        </w:rPr>
        <w:t>father.</w:t>
      </w:r>
      <w:r>
        <w:t xml:space="preserve">” </w:t>
      </w:r>
      <w:r w:rsidRPr="000A314F">
        <w:rPr>
          <w:rFonts w:hint="eastAsia"/>
        </w:rPr>
        <w:t xml:space="preserve">As Poe continued to write, his writings grew even darker, and his revenge spewed forth in </w:t>
      </w:r>
      <w:r w:rsidR="00982B7A" w:rsidRPr="000A314F">
        <w:t>“</w:t>
      </w:r>
      <w:r w:rsidRPr="000A314F">
        <w:rPr>
          <w:rFonts w:hint="eastAsia"/>
        </w:rPr>
        <w:t>The Tell Tal</w:t>
      </w:r>
      <w:r w:rsidRPr="000A314F">
        <w:rPr>
          <w:rFonts w:hint="eastAsia"/>
        </w:rPr>
        <w:t>e Heart,</w:t>
      </w:r>
      <w:r>
        <w:t xml:space="preserve">” </w:t>
      </w:r>
      <w:r w:rsidRPr="000A314F">
        <w:rPr>
          <w:rFonts w:hint="eastAsia"/>
        </w:rPr>
        <w:t xml:space="preserve"> in which the narrator kills the old man for whom he works because of an irritation.  </w:t>
      </w:r>
      <w:r w:rsidR="00982B7A" w:rsidRPr="000A314F">
        <w:t>“</w:t>
      </w:r>
      <w:r w:rsidRPr="000A314F">
        <w:rPr>
          <w:rFonts w:hint="eastAsia"/>
        </w:rPr>
        <w:t>I made up my mind to take the life of the old man, and thus rid myself of the eye forever.</w:t>
      </w:r>
      <w:r>
        <w:t xml:space="preserve">” </w:t>
      </w:r>
      <w:r w:rsidR="00982B7A" w:rsidRPr="000A314F">
        <w:rPr>
          <w:rFonts w:hint="eastAsia"/>
        </w:rPr>
        <w:t>Poe exacted his revenge</w:t>
      </w:r>
      <w:r w:rsidR="00982B7A" w:rsidRPr="000A314F">
        <w:t>, if not in real life, at least in his writings.</w:t>
      </w:r>
    </w:p>
    <w:p w:rsidR="00000000" w:rsidRPr="002F3981" w:rsidRDefault="000A314F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3: </w:t>
      </w:r>
      <w:r w:rsidRPr="002F3981">
        <w:rPr>
          <w:rFonts w:hint="eastAsia"/>
        </w:rPr>
        <w:t>Careers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Debt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lastRenderedPageBreak/>
        <w:t>Army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Editor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Writer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Speaker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Debt</w:t>
      </w:r>
    </w:p>
    <w:p w:rsidR="00000000" w:rsidRPr="00982B7A" w:rsidRDefault="000A314F" w:rsidP="00982B7A">
      <w:pPr>
        <w:numPr>
          <w:ilvl w:val="1"/>
          <w:numId w:val="1"/>
        </w:numPr>
        <w:rPr>
          <w:i/>
        </w:rPr>
      </w:pPr>
      <w:r w:rsidRPr="00982B7A">
        <w:rPr>
          <w:rFonts w:hint="eastAsia"/>
          <w:b/>
        </w:rPr>
        <w:t>Clincher:</w:t>
      </w:r>
      <w:r w:rsidRPr="002F3981">
        <w:rPr>
          <w:rFonts w:hint="eastAsia"/>
        </w:rPr>
        <w:t xml:space="preserve">  </w:t>
      </w:r>
      <w:r w:rsidRPr="000A314F">
        <w:rPr>
          <w:rFonts w:hint="eastAsia"/>
        </w:rPr>
        <w:t xml:space="preserve">Throughout his life, every one of Edgar </w:t>
      </w:r>
      <w:r w:rsidRPr="000A314F">
        <w:rPr>
          <w:rFonts w:hint="eastAsia"/>
        </w:rPr>
        <w:t>Allan Poe</w:t>
      </w:r>
      <w:r w:rsidR="00982B7A" w:rsidRPr="000A314F">
        <w:t>’</w:t>
      </w:r>
      <w:r w:rsidRPr="000A314F">
        <w:rPr>
          <w:rFonts w:hint="eastAsia"/>
        </w:rPr>
        <w:t xml:space="preserve">s attempts at success was thwarted.  His writings reflect the dismalness of his life.  In </w:t>
      </w:r>
      <w:r w:rsidR="00982B7A" w:rsidRPr="000A314F">
        <w:t>“</w:t>
      </w:r>
      <w:r w:rsidRPr="000A314F">
        <w:rPr>
          <w:rFonts w:hint="eastAsia"/>
        </w:rPr>
        <w:t>The Fall of the House of Usher</w:t>
      </w:r>
      <w:r w:rsidR="00982B7A" w:rsidRPr="000A314F">
        <w:t xml:space="preserve">” </w:t>
      </w:r>
      <w:r w:rsidRPr="000A314F">
        <w:rPr>
          <w:rFonts w:hint="eastAsia"/>
        </w:rPr>
        <w:t xml:space="preserve"> he begins, </w:t>
      </w:r>
      <w:r w:rsidR="00982B7A" w:rsidRPr="000A314F">
        <w:t>“</w:t>
      </w:r>
      <w:r w:rsidRPr="000A314F">
        <w:rPr>
          <w:rFonts w:hint="eastAsia"/>
        </w:rPr>
        <w:t xml:space="preserve">One dark summer day, when the clouds hung low in the sky, I rode on horseback through the dreary countryside.  </w:t>
      </w:r>
      <w:r w:rsidRPr="000A314F">
        <w:rPr>
          <w:rFonts w:hint="eastAsia"/>
        </w:rPr>
        <w:t xml:space="preserve">By evening, </w:t>
      </w:r>
      <w:proofErr w:type="gramStart"/>
      <w:r w:rsidRPr="000A314F">
        <w:rPr>
          <w:rFonts w:hint="eastAsia"/>
        </w:rPr>
        <w:t>I</w:t>
      </w:r>
      <w:proofErr w:type="gramEnd"/>
      <w:r w:rsidRPr="000A314F">
        <w:rPr>
          <w:rFonts w:hint="eastAsia"/>
        </w:rPr>
        <w:t xml:space="preserve"> could see the melancholy House of Usher.  With the first glimpse of that bleak and lonely building, a sense of gloom overcame me.</w:t>
      </w:r>
      <w:r>
        <w:t xml:space="preserve">” </w:t>
      </w:r>
      <w:r w:rsidRPr="000A314F">
        <w:rPr>
          <w:rFonts w:hint="eastAsia"/>
        </w:rPr>
        <w:t xml:space="preserve"> Looking over his own failures, a sense of gloom must have overcome Poe also.</w:t>
      </w:r>
    </w:p>
    <w:p w:rsidR="00000000" w:rsidRPr="002F3981" w:rsidRDefault="000A314F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4: </w:t>
      </w:r>
      <w:r w:rsidRPr="002F3981">
        <w:rPr>
          <w:rFonts w:hint="eastAsia"/>
        </w:rPr>
        <w:t>Family Life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Loves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Marriage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</w:rPr>
        <w:t>Wife</w:t>
      </w:r>
      <w:r w:rsidR="002F3981">
        <w:t>’</w:t>
      </w:r>
      <w:r w:rsidRPr="002F3981">
        <w:rPr>
          <w:rFonts w:hint="eastAsia"/>
        </w:rPr>
        <w:t xml:space="preserve">s Death </w:t>
      </w:r>
    </w:p>
    <w:p w:rsidR="00000000" w:rsidRPr="002F3981" w:rsidRDefault="000A314F" w:rsidP="002F3981">
      <w:pPr>
        <w:numPr>
          <w:ilvl w:val="1"/>
          <w:numId w:val="1"/>
        </w:numPr>
      </w:pPr>
      <w:proofErr w:type="spellStart"/>
      <w:r w:rsidRPr="002F3981">
        <w:rPr>
          <w:rFonts w:hint="eastAsia"/>
        </w:rPr>
        <w:t>Lostness</w:t>
      </w:r>
      <w:proofErr w:type="spellEnd"/>
    </w:p>
    <w:p w:rsidR="00000000" w:rsidRPr="00982B7A" w:rsidRDefault="000A314F" w:rsidP="00982B7A">
      <w:pPr>
        <w:numPr>
          <w:ilvl w:val="1"/>
          <w:numId w:val="1"/>
        </w:numPr>
        <w:rPr>
          <w:i/>
        </w:rPr>
      </w:pPr>
      <w:r w:rsidRPr="00982B7A">
        <w:rPr>
          <w:rFonts w:hint="eastAsia"/>
          <w:b/>
        </w:rPr>
        <w:t>Clincher:</w:t>
      </w:r>
      <w:r w:rsidRPr="002F3981">
        <w:rPr>
          <w:rFonts w:hint="eastAsia"/>
        </w:rPr>
        <w:t xml:space="preserve">  </w:t>
      </w:r>
      <w:r w:rsidRPr="000A314F">
        <w:rPr>
          <w:rFonts w:hint="eastAsia"/>
        </w:rPr>
        <w:t>Every time Edgar Allan Poe sought solace in a romantic relationship, his loves were taken from him, frequently by the dreaded disease -  tuberculosis.  Several of Poe</w:t>
      </w:r>
      <w:r w:rsidR="00982B7A" w:rsidRPr="000A314F">
        <w:t>’</w:t>
      </w:r>
      <w:r w:rsidRPr="000A314F">
        <w:rPr>
          <w:rFonts w:hint="eastAsia"/>
        </w:rPr>
        <w:t xml:space="preserve">s writings portrayed this evil villain in his life.  In </w:t>
      </w:r>
      <w:r w:rsidR="00982B7A" w:rsidRPr="000A314F">
        <w:t>“</w:t>
      </w:r>
      <w:r w:rsidRPr="000A314F">
        <w:rPr>
          <w:rFonts w:hint="eastAsia"/>
        </w:rPr>
        <w:t>The Masque of the Red Death,</w:t>
      </w:r>
      <w:r>
        <w:t xml:space="preserve">” </w:t>
      </w:r>
      <w:r w:rsidRPr="000A314F">
        <w:rPr>
          <w:rFonts w:hint="eastAsia"/>
        </w:rPr>
        <w:t xml:space="preserve"> Po</w:t>
      </w:r>
      <w:r w:rsidRPr="000A314F">
        <w:rPr>
          <w:rFonts w:hint="eastAsia"/>
        </w:rPr>
        <w:t xml:space="preserve">e describes this villain as </w:t>
      </w:r>
      <w:r w:rsidR="00982B7A" w:rsidRPr="000A314F">
        <w:t>“</w:t>
      </w:r>
      <w:r w:rsidRPr="000A314F">
        <w:rPr>
          <w:rFonts w:hint="eastAsia"/>
        </w:rPr>
        <w:t>Darkness and Decay and the Red Death held limitless power over all.</w:t>
      </w:r>
      <w:r>
        <w:t>”</w:t>
      </w:r>
      <w:r w:rsidRPr="000A314F">
        <w:rPr>
          <w:rFonts w:hint="eastAsia"/>
        </w:rPr>
        <w:t xml:space="preserve"> This villain held a limitless power over Poe and all he held dear.</w:t>
      </w:r>
    </w:p>
    <w:p w:rsidR="00000000" w:rsidRPr="002F3981" w:rsidRDefault="000A314F" w:rsidP="002F3981">
      <w:pPr>
        <w:numPr>
          <w:ilvl w:val="0"/>
          <w:numId w:val="1"/>
        </w:numPr>
      </w:pPr>
      <w:r w:rsidRPr="00982B7A">
        <w:rPr>
          <w:rFonts w:hint="eastAsia"/>
          <w:b/>
          <w:bCs/>
        </w:rPr>
        <w:t>Conclusion</w:t>
      </w:r>
    </w:p>
    <w:p w:rsidR="00000000" w:rsidRPr="002F3981" w:rsidRDefault="000A314F" w:rsidP="002F3981">
      <w:pPr>
        <w:numPr>
          <w:ilvl w:val="1"/>
          <w:numId w:val="1"/>
        </w:numPr>
      </w:pPr>
      <w:r w:rsidRPr="002F3981">
        <w:rPr>
          <w:rFonts w:hint="eastAsia"/>
          <w:b/>
          <w:bCs/>
        </w:rPr>
        <w:t xml:space="preserve">Restate Thesis:  </w:t>
      </w:r>
      <w:r w:rsidRPr="002F3981">
        <w:rPr>
          <w:rFonts w:hint="eastAsia"/>
        </w:rPr>
        <w:t>The tragedy woven throughout Edgar Allan Poe</w:t>
      </w:r>
      <w:r w:rsidR="002F3981">
        <w:t>’</w:t>
      </w:r>
      <w:r w:rsidRPr="002F3981">
        <w:rPr>
          <w:rFonts w:hint="eastAsia"/>
        </w:rPr>
        <w:t xml:space="preserve">s </w:t>
      </w:r>
      <w:r w:rsidR="002F3981">
        <w:t xml:space="preserve">life led him to become a world-renowned writer of tragic and depressing literature.  His </w:t>
      </w:r>
      <w:r w:rsidR="002F3981">
        <w:rPr>
          <w:rFonts w:hint="eastAsia"/>
        </w:rPr>
        <w:t>early years</w:t>
      </w:r>
      <w:r w:rsidR="002F3981">
        <w:t xml:space="preserve"> began in heartbreak with the death of his mother and the abandonment of his father.  Through his </w:t>
      </w:r>
      <w:r w:rsidRPr="002F3981">
        <w:rPr>
          <w:rFonts w:hint="eastAsia"/>
        </w:rPr>
        <w:t>growing years</w:t>
      </w:r>
      <w:r w:rsidR="002F3981">
        <w:t>, the death of his adoptive mother and the mother of a childhood friend plagued him with morbid  thoughts.  His multitude of failures through his</w:t>
      </w:r>
      <w:r w:rsidRPr="002F3981">
        <w:rPr>
          <w:rFonts w:hint="eastAsia"/>
        </w:rPr>
        <w:t xml:space="preserve"> adult years </w:t>
      </w:r>
      <w:r w:rsidR="002F3981">
        <w:t>culminating in the death of his wife sent him spiraling into the pit of despair.</w:t>
      </w:r>
    </w:p>
    <w:p w:rsidR="00000000" w:rsidRPr="00982B7A" w:rsidRDefault="000A314F" w:rsidP="00982B7A">
      <w:pPr>
        <w:numPr>
          <w:ilvl w:val="1"/>
          <w:numId w:val="1"/>
        </w:numPr>
        <w:rPr>
          <w:b/>
          <w:bCs/>
        </w:rPr>
      </w:pPr>
      <w:r w:rsidRPr="002F3981">
        <w:rPr>
          <w:rFonts w:hint="eastAsia"/>
          <w:b/>
          <w:bCs/>
        </w:rPr>
        <w:t>Final Thought</w:t>
      </w:r>
      <w:r w:rsidR="00982B7A">
        <w:rPr>
          <w:b/>
          <w:bCs/>
        </w:rPr>
        <w:t xml:space="preserve">:  </w:t>
      </w:r>
      <w:r w:rsidRPr="00982B7A">
        <w:rPr>
          <w:rFonts w:hint="eastAsia"/>
          <w:bCs/>
        </w:rPr>
        <w:t>Poe</w:t>
      </w:r>
      <w:r w:rsidR="00982B7A">
        <w:rPr>
          <w:bCs/>
        </w:rPr>
        <w:t>’</w:t>
      </w:r>
      <w:r w:rsidRPr="00982B7A">
        <w:rPr>
          <w:rFonts w:hint="eastAsia"/>
          <w:bCs/>
        </w:rPr>
        <w:t xml:space="preserve">s life of woe is summed up in his famous poem, </w:t>
      </w:r>
      <w:r w:rsidR="00982B7A">
        <w:rPr>
          <w:bCs/>
        </w:rPr>
        <w:t>“</w:t>
      </w:r>
      <w:r w:rsidRPr="00982B7A">
        <w:rPr>
          <w:rFonts w:hint="eastAsia"/>
          <w:bCs/>
        </w:rPr>
        <w:t>The Raven,</w:t>
      </w:r>
      <w:r w:rsidR="00982B7A">
        <w:rPr>
          <w:bCs/>
        </w:rPr>
        <w:t>”</w:t>
      </w:r>
      <w:r w:rsidRPr="00982B7A">
        <w:rPr>
          <w:rFonts w:hint="eastAsia"/>
          <w:bCs/>
        </w:rPr>
        <w:t xml:space="preserve"> when Poe utters the word</w:t>
      </w:r>
      <w:r w:rsidRPr="00982B7A">
        <w:rPr>
          <w:rFonts w:hint="eastAsia"/>
          <w:bCs/>
        </w:rPr>
        <w:t>s that describe his life--raised hopes dashed to bits before his eyes:</w:t>
      </w:r>
      <w:r w:rsidRPr="00982B7A">
        <w:rPr>
          <w:rFonts w:hint="eastAsia"/>
          <w:bCs/>
        </w:rPr>
        <w:t xml:space="preserve">  </w:t>
      </w:r>
      <w:r w:rsidR="00343A36">
        <w:rPr>
          <w:bCs/>
        </w:rPr>
        <w:t>“</w:t>
      </w:r>
      <w:r w:rsidRPr="00982B7A">
        <w:rPr>
          <w:rFonts w:hint="eastAsia"/>
          <w:bCs/>
        </w:rPr>
        <w:t>And my soul from out that shadow that lies floating on the floor shall be lifted</w:t>
      </w:r>
      <w:r w:rsidRPr="00982B7A">
        <w:rPr>
          <w:rFonts w:hint="eastAsia"/>
          <w:bCs/>
        </w:rPr>
        <w:t>—</w:t>
      </w:r>
      <w:r w:rsidRPr="00982B7A">
        <w:rPr>
          <w:rFonts w:hint="eastAsia"/>
          <w:bCs/>
        </w:rPr>
        <w:t>nevermore!</w:t>
      </w:r>
      <w:r w:rsidR="00343A36">
        <w:rPr>
          <w:bCs/>
        </w:rPr>
        <w:t>”</w:t>
      </w:r>
    </w:p>
    <w:p w:rsidR="002F3981" w:rsidRPr="002F3981" w:rsidRDefault="002F3981" w:rsidP="002F3981">
      <w:pPr>
        <w:ind w:left="720"/>
      </w:pPr>
    </w:p>
    <w:p w:rsidR="00DF46B8" w:rsidRDefault="000A314F"/>
    <w:sectPr w:rsidR="00DF46B8" w:rsidSect="004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0D7"/>
    <w:multiLevelType w:val="hybridMultilevel"/>
    <w:tmpl w:val="6838A6BC"/>
    <w:lvl w:ilvl="0" w:tplc="EA765A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066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7A28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0609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736E6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BE04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C02D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AC7A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B600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25234"/>
    <w:multiLevelType w:val="hybridMultilevel"/>
    <w:tmpl w:val="CAD6E6C8"/>
    <w:lvl w:ilvl="0" w:tplc="126286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CA1F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6AB9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E472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164C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249B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CC45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B46D1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04B8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02C7"/>
    <w:multiLevelType w:val="hybridMultilevel"/>
    <w:tmpl w:val="798C6C68"/>
    <w:lvl w:ilvl="0" w:tplc="3EF462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32FCF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3B9636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E3662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AF0D7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7B489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54892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58A78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A563F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AD32E4"/>
    <w:multiLevelType w:val="hybridMultilevel"/>
    <w:tmpl w:val="0BC26FCE"/>
    <w:lvl w:ilvl="0" w:tplc="99FA78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327D2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CC40588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D4F7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AC27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E6662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5C224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774B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C30F1C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926DF9"/>
    <w:multiLevelType w:val="hybridMultilevel"/>
    <w:tmpl w:val="6696FA3C"/>
    <w:lvl w:ilvl="0" w:tplc="7AEE6A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9A4E6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4FA6A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2E17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7B69E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742AF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3F40B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8ADE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079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24D61A9"/>
    <w:multiLevelType w:val="hybridMultilevel"/>
    <w:tmpl w:val="DAD842C4"/>
    <w:lvl w:ilvl="0" w:tplc="EFD0A19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E41E2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F426A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FA65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1E9E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A459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C46BD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A2DC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AC4D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A36047"/>
    <w:multiLevelType w:val="hybridMultilevel"/>
    <w:tmpl w:val="A282FAE8"/>
    <w:lvl w:ilvl="0" w:tplc="5CDA9F9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08C96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D184B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869C5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862E8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BA46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1BCD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00F4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61ED7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07331D9"/>
    <w:multiLevelType w:val="hybridMultilevel"/>
    <w:tmpl w:val="2A0C64BC"/>
    <w:lvl w:ilvl="0" w:tplc="07A247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7AB5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FE2AB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3C1B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0666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94AC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5CAB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969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7624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E02B5"/>
    <w:multiLevelType w:val="hybridMultilevel"/>
    <w:tmpl w:val="FB64C25A"/>
    <w:lvl w:ilvl="0" w:tplc="7EAAB2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3C4FE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14877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0F3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B1688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DE9E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2628C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CDD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55A88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C7D288A"/>
    <w:multiLevelType w:val="hybridMultilevel"/>
    <w:tmpl w:val="CF4E6F6E"/>
    <w:lvl w:ilvl="0" w:tplc="3EDAAC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24F1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DE0F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0AB6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A2B9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A49E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0AC0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3F228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3D272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57481"/>
    <w:multiLevelType w:val="hybridMultilevel"/>
    <w:tmpl w:val="AA169F60"/>
    <w:lvl w:ilvl="0" w:tplc="ABBE0AA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CA3AA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E82CE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2EE1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936C5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B609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4F033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CE15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AE4BF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C094A"/>
    <w:multiLevelType w:val="hybridMultilevel"/>
    <w:tmpl w:val="15863D48"/>
    <w:lvl w:ilvl="0" w:tplc="46325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C08B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AE75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E761C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6C62E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46FA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5C58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3CE3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52F6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3981"/>
    <w:rsid w:val="000A314F"/>
    <w:rsid w:val="001C631D"/>
    <w:rsid w:val="002F3981"/>
    <w:rsid w:val="00343A36"/>
    <w:rsid w:val="004D5CC2"/>
    <w:rsid w:val="00982B7A"/>
    <w:rsid w:val="00F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480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675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09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29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3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522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58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00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94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450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31">
          <w:marLeft w:val="175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20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4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9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15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4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1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63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32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225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037">
          <w:marLeft w:val="175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0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53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851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084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592">
          <w:marLeft w:val="175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095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76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128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5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9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2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6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30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493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1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172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24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2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8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3085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2015-02-06T02:55:00Z</dcterms:created>
  <dcterms:modified xsi:type="dcterms:W3CDTF">2015-02-06T02:55:00Z</dcterms:modified>
</cp:coreProperties>
</file>