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6B" w:rsidRPr="00B96E8E" w:rsidRDefault="00254A6B" w:rsidP="007924E5">
      <w:pPr>
        <w:spacing w:before="100" w:beforeAutospacing="1" w:after="0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27"/>
        </w:rPr>
      </w:pPr>
      <w:r w:rsidRPr="00B96E8E">
        <w:rPr>
          <w:rFonts w:eastAsia="Times New Roman" w:cstheme="minorHAnsi"/>
          <w:b/>
          <w:bCs/>
          <w:sz w:val="32"/>
          <w:szCs w:val="27"/>
        </w:rPr>
        <w:t>“The Monkey’s Paw”</w:t>
      </w:r>
    </w:p>
    <w:p w:rsidR="00254A6B" w:rsidRPr="00B96E8E" w:rsidRDefault="00254A6B" w:rsidP="00254A6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27"/>
        </w:rPr>
      </w:pPr>
      <w:r w:rsidRPr="00B96E8E">
        <w:rPr>
          <w:rFonts w:eastAsia="Times New Roman" w:cstheme="minorHAnsi"/>
          <w:b/>
          <w:bCs/>
          <w:sz w:val="32"/>
          <w:szCs w:val="27"/>
        </w:rPr>
        <w:t>By W.W. Jacobs</w:t>
      </w:r>
    </w:p>
    <w:p w:rsidR="00254A6B" w:rsidRPr="00B96E8E" w:rsidRDefault="00254A6B" w:rsidP="00254A6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27"/>
        </w:rPr>
      </w:pPr>
      <w:r w:rsidRPr="00B96E8E">
        <w:rPr>
          <w:rFonts w:eastAsia="Times New Roman" w:cstheme="minorHAnsi"/>
          <w:b/>
          <w:bCs/>
          <w:sz w:val="32"/>
          <w:szCs w:val="27"/>
        </w:rPr>
        <w:t>SOCRATIC SEMINAR</w:t>
      </w:r>
      <w:r w:rsidRPr="00B96E8E">
        <w:rPr>
          <w:rFonts w:eastAsia="Times New Roman" w:cstheme="minorHAnsi"/>
          <w:b/>
          <w:bCs/>
          <w:sz w:val="32"/>
          <w:szCs w:val="27"/>
        </w:rPr>
        <w:br/>
      </w:r>
    </w:p>
    <w:p w:rsidR="00254A6B" w:rsidRPr="00254A6B" w:rsidRDefault="00254A6B" w:rsidP="00254A6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</w:rPr>
      </w:pPr>
      <w:r w:rsidRPr="00254A6B">
        <w:rPr>
          <w:rFonts w:eastAsia="Times New Roman" w:cstheme="minorHAnsi"/>
          <w:b/>
          <w:bCs/>
          <w:sz w:val="27"/>
          <w:szCs w:val="27"/>
        </w:rPr>
        <w:t>Questions for Study and Discussion</w:t>
      </w:r>
    </w:p>
    <w:p w:rsidR="00254A6B" w:rsidRPr="00254A6B" w:rsidRDefault="00254A6B" w:rsidP="00254A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54A6B">
        <w:rPr>
          <w:rFonts w:eastAsia="Times New Roman" w:cstheme="minorHAnsi"/>
          <w:sz w:val="24"/>
          <w:szCs w:val="24"/>
        </w:rPr>
        <w:t>How does he reveal which characters are trustworthy and reliable, and which ones may not be? </w:t>
      </w:r>
    </w:p>
    <w:p w:rsidR="007924E5" w:rsidRPr="00B96E8E" w:rsidRDefault="007924E5" w:rsidP="007924E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96E8E">
        <w:rPr>
          <w:rFonts w:eastAsia="Times New Roman" w:cstheme="minorHAnsi"/>
          <w:sz w:val="24"/>
          <w:szCs w:val="24"/>
        </w:rPr>
        <w:t>Is Morris an untrustworthy guy?  Is he trying to make Mr. White want the cursed paw?</w:t>
      </w:r>
    </w:p>
    <w:p w:rsidR="00254A6B" w:rsidRPr="00254A6B" w:rsidRDefault="00254A6B" w:rsidP="00254A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54A6B">
        <w:rPr>
          <w:rFonts w:eastAsia="Times New Roman" w:cstheme="minorHAnsi"/>
          <w:sz w:val="24"/>
          <w:szCs w:val="24"/>
        </w:rPr>
        <w:t>Why do you think Jacobs chose a monkey's paw as the talisman? Is there symbolism attached to a monkey that isn't associated with another animal? </w:t>
      </w:r>
    </w:p>
    <w:p w:rsidR="00254A6B" w:rsidRPr="00254A6B" w:rsidRDefault="00254A6B" w:rsidP="00254A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54A6B">
        <w:rPr>
          <w:rFonts w:eastAsia="Times New Roman" w:cstheme="minorHAnsi"/>
          <w:sz w:val="24"/>
          <w:szCs w:val="24"/>
        </w:rPr>
        <w:t>Discuss whether the central theme of the story can be summed up: "Be careful what you wish for."</w:t>
      </w:r>
    </w:p>
    <w:p w:rsidR="00254A6B" w:rsidRPr="00254A6B" w:rsidRDefault="00254A6B" w:rsidP="00254A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54A6B">
        <w:rPr>
          <w:rFonts w:eastAsia="Times New Roman" w:cstheme="minorHAnsi"/>
          <w:sz w:val="24"/>
          <w:szCs w:val="24"/>
        </w:rPr>
        <w:t xml:space="preserve">How does Jacobs use </w:t>
      </w:r>
      <w:hyperlink r:id="rId4" w:history="1">
        <w:r w:rsidRPr="00B96E8E">
          <w:rPr>
            <w:rFonts w:eastAsia="Times New Roman" w:cstheme="minorHAnsi"/>
            <w:color w:val="0000FF"/>
            <w:sz w:val="24"/>
            <w:szCs w:val="24"/>
            <w:u w:val="single"/>
          </w:rPr>
          <w:t>foreshadowing</w:t>
        </w:r>
      </w:hyperlink>
      <w:r w:rsidRPr="00254A6B">
        <w:rPr>
          <w:rFonts w:eastAsia="Times New Roman" w:cstheme="minorHAnsi"/>
          <w:sz w:val="24"/>
          <w:szCs w:val="24"/>
        </w:rPr>
        <w:t xml:space="preserve"> in The Monkey's Paw? Is it effective, building a sense of dread, or did you find it melodramatic and predictable?</w:t>
      </w:r>
    </w:p>
    <w:p w:rsidR="00254A6B" w:rsidRPr="00254A6B" w:rsidRDefault="00254A6B" w:rsidP="00254A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54A6B">
        <w:rPr>
          <w:rFonts w:eastAsia="Times New Roman" w:cstheme="minorHAnsi"/>
          <w:sz w:val="24"/>
          <w:szCs w:val="24"/>
        </w:rPr>
        <w:t>Are the characters consistent in their actions? Are they fully-developed characters? </w:t>
      </w:r>
    </w:p>
    <w:p w:rsidR="00254A6B" w:rsidRPr="00254A6B" w:rsidRDefault="00254A6B" w:rsidP="00254A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54A6B">
        <w:rPr>
          <w:rFonts w:eastAsia="Times New Roman" w:cstheme="minorHAnsi"/>
          <w:sz w:val="24"/>
          <w:szCs w:val="24"/>
        </w:rPr>
        <w:t>How essential is the setting to the story? Could the story have taken place anywhere else?</w:t>
      </w:r>
    </w:p>
    <w:p w:rsidR="00254A6B" w:rsidRPr="00254A6B" w:rsidRDefault="00254A6B" w:rsidP="00254A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96E8E">
        <w:rPr>
          <w:rFonts w:eastAsia="Times New Roman" w:cstheme="minorHAnsi"/>
          <w:i/>
          <w:iCs/>
          <w:sz w:val="24"/>
          <w:szCs w:val="24"/>
        </w:rPr>
        <w:t>The Monkey's Paw</w:t>
      </w:r>
      <w:r w:rsidRPr="00254A6B">
        <w:rPr>
          <w:rFonts w:eastAsia="Times New Roman" w:cstheme="minorHAnsi"/>
          <w:sz w:val="24"/>
          <w:szCs w:val="24"/>
        </w:rPr>
        <w:t xml:space="preserve"> is usually considered a work of </w:t>
      </w:r>
      <w:hyperlink r:id="rId5" w:history="1">
        <w:r w:rsidRPr="00B96E8E">
          <w:rPr>
            <w:rFonts w:eastAsia="Times New Roman" w:cstheme="minorHAnsi"/>
            <w:color w:val="0000FF"/>
            <w:sz w:val="24"/>
            <w:szCs w:val="24"/>
            <w:u w:val="single"/>
          </w:rPr>
          <w:t>supernatural fiction</w:t>
        </w:r>
      </w:hyperlink>
      <w:r w:rsidRPr="00254A6B">
        <w:rPr>
          <w:rFonts w:eastAsia="Times New Roman" w:cstheme="minorHAnsi"/>
          <w:sz w:val="24"/>
          <w:szCs w:val="24"/>
        </w:rPr>
        <w:t>? Do you agree with this classification? Why or why not?</w:t>
      </w:r>
    </w:p>
    <w:p w:rsidR="00254A6B" w:rsidRPr="00254A6B" w:rsidRDefault="00254A6B" w:rsidP="00254A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54A6B">
        <w:rPr>
          <w:rFonts w:eastAsia="Times New Roman" w:cstheme="minorHAnsi"/>
          <w:sz w:val="24"/>
          <w:szCs w:val="24"/>
        </w:rPr>
        <w:t>How would this story have been different if it were set in the present day?</w:t>
      </w:r>
    </w:p>
    <w:p w:rsidR="00254A6B" w:rsidRPr="00B96E8E" w:rsidRDefault="00254A6B" w:rsidP="00254A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54A6B">
        <w:rPr>
          <w:rFonts w:eastAsia="Times New Roman" w:cstheme="minorHAnsi"/>
          <w:sz w:val="24"/>
          <w:szCs w:val="24"/>
        </w:rPr>
        <w:t>What do you think Herbert would have looked like if Mrs. White had opened the door in time? Do you think it was really an undead Herbert who was knocking?</w:t>
      </w:r>
      <w:r w:rsidR="00144F63" w:rsidRPr="00B96E8E">
        <w:rPr>
          <w:rFonts w:eastAsia="Times New Roman" w:cstheme="minorHAnsi"/>
          <w:sz w:val="24"/>
          <w:szCs w:val="24"/>
        </w:rPr>
        <w:t xml:space="preserve">  Can you think of any other explanation for the sound?</w:t>
      </w:r>
    </w:p>
    <w:p w:rsidR="00144F63" w:rsidRPr="00254A6B" w:rsidRDefault="00144F63" w:rsidP="00254A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96E8E">
        <w:rPr>
          <w:rFonts w:eastAsia="Times New Roman" w:cstheme="minorHAnsi"/>
          <w:sz w:val="24"/>
          <w:szCs w:val="24"/>
        </w:rPr>
        <w:t>If you were in Mr. and Mrs. White’s position, would you wish for Herbert to come back to life?  Why or why not?</w:t>
      </w:r>
    </w:p>
    <w:p w:rsidR="00254A6B" w:rsidRPr="00254A6B" w:rsidRDefault="00254A6B" w:rsidP="00254A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54A6B">
        <w:rPr>
          <w:rFonts w:eastAsia="Times New Roman" w:cstheme="minorHAnsi"/>
          <w:sz w:val="24"/>
          <w:szCs w:val="24"/>
        </w:rPr>
        <w:t>Does the story end the way you expected?</w:t>
      </w:r>
    </w:p>
    <w:p w:rsidR="00144F63" w:rsidRPr="00B96E8E" w:rsidRDefault="00254A6B" w:rsidP="00254A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54A6B">
        <w:rPr>
          <w:rFonts w:eastAsia="Times New Roman" w:cstheme="minorHAnsi"/>
          <w:sz w:val="24"/>
          <w:szCs w:val="24"/>
        </w:rPr>
        <w:t>Do you think the reader is supposed to believe that everything that happened was just a series of coincidences, or that there really was magic afoot?</w:t>
      </w:r>
      <w:bookmarkStart w:id="0" w:name="_GoBack"/>
      <w:bookmarkEnd w:id="0"/>
    </w:p>
    <w:p w:rsidR="00144F63" w:rsidRPr="00B96E8E" w:rsidRDefault="00144F63" w:rsidP="00254A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144F63" w:rsidRPr="00254A6B" w:rsidRDefault="00144F63" w:rsidP="00254A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2C7A45" w:rsidRPr="00B96E8E" w:rsidRDefault="002C7A45">
      <w:pPr>
        <w:rPr>
          <w:rFonts w:cstheme="minorHAnsi"/>
        </w:rPr>
      </w:pPr>
    </w:p>
    <w:p w:rsidR="00144F63" w:rsidRPr="00B96E8E" w:rsidRDefault="00144F63">
      <w:pPr>
        <w:rPr>
          <w:rFonts w:cstheme="minorHAnsi"/>
        </w:rPr>
      </w:pPr>
    </w:p>
    <w:p w:rsidR="00144F63" w:rsidRPr="00B96E8E" w:rsidRDefault="00144F63">
      <w:pPr>
        <w:rPr>
          <w:rFonts w:cstheme="minorHAnsi"/>
        </w:rPr>
      </w:pPr>
    </w:p>
    <w:sectPr w:rsidR="00144F63" w:rsidRPr="00B96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6B"/>
    <w:rsid w:val="00144F63"/>
    <w:rsid w:val="00254A6B"/>
    <w:rsid w:val="002C7A45"/>
    <w:rsid w:val="007924E5"/>
    <w:rsid w:val="00B96E8E"/>
    <w:rsid w:val="00C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2B66"/>
  <w15:chartTrackingRefBased/>
  <w15:docId w15:val="{782CB22E-4E5B-4007-97F0-937C9F59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oughtco.com/gothic-literature-2207825" TargetMode="External"/><Relationship Id="rId4" Type="http://schemas.openxmlformats.org/officeDocument/2006/relationships/hyperlink" Target="https://www.thoughtco.com/foreshadowing-in-narratives-1690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2</cp:revision>
  <dcterms:created xsi:type="dcterms:W3CDTF">2017-10-28T18:53:00Z</dcterms:created>
  <dcterms:modified xsi:type="dcterms:W3CDTF">2017-10-28T18:53:00Z</dcterms:modified>
</cp:coreProperties>
</file>